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06DF8" w14:textId="77777777" w:rsidR="00E75BE1" w:rsidRPr="00311C75" w:rsidRDefault="00E75BE1" w:rsidP="00311C75">
      <w:pPr>
        <w:spacing w:before="240"/>
        <w:jc w:val="both"/>
        <w:rPr>
          <w:rFonts w:ascii="Courier New" w:eastAsia="Calibri" w:hAnsi="Courier New" w:cs="Courier New"/>
          <w:b/>
          <w:sz w:val="24"/>
          <w:szCs w:val="24"/>
        </w:rPr>
      </w:pPr>
    </w:p>
    <w:p w14:paraId="37900E5E" w14:textId="77777777" w:rsidR="0038313A" w:rsidRPr="00763AC0" w:rsidRDefault="0038313A" w:rsidP="00311C75">
      <w:pPr>
        <w:jc w:val="center"/>
        <w:rPr>
          <w:rFonts w:ascii="Roboto" w:eastAsia="Calibri" w:hAnsi="Roboto" w:cs="Courier New"/>
          <w:b/>
          <w:bCs/>
          <w:sz w:val="28"/>
          <w:szCs w:val="28"/>
        </w:rPr>
      </w:pPr>
      <w:r w:rsidRPr="00763AC0">
        <w:rPr>
          <w:rFonts w:ascii="Roboto" w:eastAsia="Calibri" w:hAnsi="Roboto" w:cs="Courier New"/>
          <w:b/>
          <w:bCs/>
          <w:sz w:val="28"/>
          <w:szCs w:val="28"/>
        </w:rPr>
        <w:t>POLÍTICA DEL SISTEMA INTERNO DE INFORMACIÓN Y PROTECCIÓN DEL INFORMANTE</w:t>
      </w:r>
    </w:p>
    <w:p w14:paraId="7DD941DC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1. Objeto</w:t>
      </w:r>
    </w:p>
    <w:p w14:paraId="27F74B1A" w14:textId="77777777" w:rsidR="00311C75" w:rsidRPr="00763AC0" w:rsidRDefault="00311C75" w:rsidP="00311C75">
      <w:pPr>
        <w:rPr>
          <w:rFonts w:ascii="Roboto" w:hAnsi="Roboto" w:cs="Courier New"/>
          <w:sz w:val="24"/>
          <w:szCs w:val="24"/>
        </w:rPr>
      </w:pPr>
    </w:p>
    <w:p w14:paraId="5D5A09F0" w14:textId="544664A6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 xml:space="preserve">La presente Política tiene por objeto establecer los principios, </w:t>
      </w:r>
      <w:r w:rsidR="00311C75" w:rsidRPr="00763AC0">
        <w:rPr>
          <w:rFonts w:ascii="Roboto" w:eastAsia="Calibri" w:hAnsi="Roboto" w:cs="Courier New"/>
          <w:sz w:val="24"/>
          <w:szCs w:val="24"/>
        </w:rPr>
        <w:t>garantías</w:t>
      </w:r>
      <w:r w:rsidRPr="00763AC0">
        <w:rPr>
          <w:rFonts w:ascii="Roboto" w:eastAsia="Calibri" w:hAnsi="Roboto" w:cs="Courier New"/>
          <w:sz w:val="24"/>
          <w:szCs w:val="24"/>
        </w:rPr>
        <w:t xml:space="preserve">, estructura organizativa y procedimiento de </w:t>
      </w:r>
      <w:r w:rsidR="00311C75" w:rsidRPr="00763AC0">
        <w:rPr>
          <w:rFonts w:ascii="Roboto" w:eastAsia="Calibri" w:hAnsi="Roboto" w:cs="Courier New"/>
          <w:sz w:val="24"/>
          <w:szCs w:val="24"/>
        </w:rPr>
        <w:t>gestión</w:t>
      </w:r>
      <w:r w:rsidRPr="00763AC0">
        <w:rPr>
          <w:rFonts w:ascii="Roboto" w:eastAsia="Calibri" w:hAnsi="Roboto" w:cs="Courier New"/>
          <w:sz w:val="24"/>
          <w:szCs w:val="24"/>
        </w:rPr>
        <w:t xml:space="preserve"> del Sistema Interno de Información (SII), en cumplimiento de la Ley 2/2023, de 20 de febrero, reguladora de la protección de las personas que informen sobre infracciones normativas y de lucha contra la corrupción.</w:t>
      </w:r>
    </w:p>
    <w:p w14:paraId="623C2456" w14:textId="02E1DC40" w:rsidR="0038313A" w:rsidRPr="00763AC0" w:rsidRDefault="0038313A" w:rsidP="00311C75">
      <w:pPr>
        <w:jc w:val="both"/>
        <w:rPr>
          <w:rFonts w:ascii="Roboto" w:eastAsia="Calibri" w:hAnsi="Roboto" w:cs="Courier New"/>
          <w:color w:val="EE0000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El Sistema Interno de Información constituye el canal preferente para comunicar acciones u omisiones que puedan constituir infracciones del Derecho de la Unión Europea, infracciones penales o administrativas graves o muy graves, así como cualquier conducta comprendida en el ámbito de aplicación de la Ley 2/2023, de 20 de enero.</w:t>
      </w:r>
      <w:r w:rsidR="001723A5" w:rsidRPr="00763AC0">
        <w:rPr>
          <w:rFonts w:ascii="Roboto" w:eastAsia="Calibri" w:hAnsi="Roboto" w:cs="Courier New"/>
          <w:sz w:val="24"/>
          <w:szCs w:val="24"/>
        </w:rPr>
        <w:t xml:space="preserve"> </w:t>
      </w:r>
    </w:p>
    <w:p w14:paraId="20536BC1" w14:textId="1B745CF1" w:rsidR="7189CE15" w:rsidRPr="00763AC0" w:rsidRDefault="7189CE15" w:rsidP="387BB35E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>La Ley 2/2021, de 18 de junio, de lucha contra el fraude y la corrupción en Andalucía y protección de la persona denunciante</w:t>
      </w:r>
      <w:r w:rsidR="6B4CBE25" w:rsidRPr="00763AC0">
        <w:rPr>
          <w:rFonts w:ascii="Roboto" w:eastAsia="Calibri" w:hAnsi="Roboto" w:cs="Courier New"/>
          <w:sz w:val="18"/>
          <w:szCs w:val="18"/>
        </w:rPr>
        <w:t xml:space="preserve"> no regula de forma expresa la creación ni el procedimiento de gestión del Sistema Interno de </w:t>
      </w:r>
      <w:r w:rsidR="58F258FD" w:rsidRPr="00763AC0">
        <w:rPr>
          <w:rFonts w:ascii="Roboto" w:eastAsia="Calibri" w:hAnsi="Roboto" w:cs="Courier New"/>
          <w:sz w:val="18"/>
          <w:szCs w:val="18"/>
        </w:rPr>
        <w:t>Información</w:t>
      </w:r>
      <w:r w:rsidR="63088EA1" w:rsidRPr="00763AC0">
        <w:rPr>
          <w:rFonts w:ascii="Roboto" w:eastAsia="Calibri" w:hAnsi="Roboto" w:cs="Courier New"/>
          <w:sz w:val="18"/>
          <w:szCs w:val="18"/>
        </w:rPr>
        <w:t xml:space="preserve">. Es la Ley 2/2023, de 20 de febrero, </w:t>
      </w:r>
      <w:r w:rsidR="7CA19254" w:rsidRPr="00763AC0">
        <w:rPr>
          <w:rFonts w:ascii="Roboto" w:eastAsia="Calibri" w:hAnsi="Roboto" w:cs="Courier New"/>
          <w:sz w:val="18"/>
          <w:szCs w:val="18"/>
        </w:rPr>
        <w:t>en el Título II, la que preceptúa, para</w:t>
      </w:r>
      <w:r w:rsidR="6A866CF7" w:rsidRPr="00763AC0">
        <w:rPr>
          <w:rFonts w:ascii="Roboto" w:eastAsia="Calibri" w:hAnsi="Roboto" w:cs="Courier New"/>
          <w:sz w:val="18"/>
          <w:szCs w:val="18"/>
        </w:rPr>
        <w:t xml:space="preserve"> el sector público en el capítulo III, </w:t>
      </w:r>
      <w:r w:rsidR="26E9E93D" w:rsidRPr="00763AC0">
        <w:rPr>
          <w:rFonts w:ascii="Roboto" w:eastAsia="Calibri" w:hAnsi="Roboto" w:cs="Courier New"/>
          <w:sz w:val="18"/>
          <w:szCs w:val="18"/>
        </w:rPr>
        <w:t>el</w:t>
      </w:r>
      <w:r w:rsidR="6A866CF7" w:rsidRPr="00763AC0">
        <w:rPr>
          <w:rFonts w:ascii="Roboto" w:eastAsia="Calibri" w:hAnsi="Roboto" w:cs="Courier New"/>
          <w:sz w:val="18"/>
          <w:szCs w:val="18"/>
        </w:rPr>
        <w:t xml:space="preserve"> SII.</w:t>
      </w:r>
    </w:p>
    <w:p w14:paraId="56250004" w14:textId="0233FE5C" w:rsidR="6A866CF7" w:rsidRPr="00763AC0" w:rsidRDefault="6A866CF7" w:rsidP="387BB35E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 xml:space="preserve">Sin embargo, </w:t>
      </w:r>
      <w:r w:rsidR="2223EED8" w:rsidRPr="00763AC0">
        <w:rPr>
          <w:rFonts w:ascii="Roboto" w:eastAsia="Calibri" w:hAnsi="Roboto" w:cs="Courier New"/>
          <w:sz w:val="18"/>
          <w:szCs w:val="18"/>
        </w:rPr>
        <w:t xml:space="preserve">no debe obviarse que la Ley 2/2021, de 18 de junio, </w:t>
      </w:r>
      <w:r w:rsidR="7CF43A80" w:rsidRPr="00763AC0">
        <w:rPr>
          <w:rFonts w:ascii="Roboto" w:eastAsia="Calibri" w:hAnsi="Roboto" w:cs="Courier New"/>
          <w:sz w:val="18"/>
          <w:szCs w:val="18"/>
        </w:rPr>
        <w:t>establece la creación de la Oficina Andaluza contra el Fraude y la Corrupción, OAAF,</w:t>
      </w:r>
      <w:r w:rsidR="6D5EC09B" w:rsidRPr="00763AC0">
        <w:rPr>
          <w:rFonts w:ascii="Roboto" w:eastAsia="Calibri" w:hAnsi="Roboto" w:cs="Courier New"/>
          <w:sz w:val="18"/>
          <w:szCs w:val="18"/>
        </w:rPr>
        <w:t xml:space="preserve"> </w:t>
      </w:r>
      <w:r w:rsidR="765F540B" w:rsidRPr="00763AC0">
        <w:rPr>
          <w:rFonts w:ascii="Roboto" w:eastAsia="Calibri" w:hAnsi="Roboto" w:cs="Courier New"/>
          <w:sz w:val="18"/>
          <w:szCs w:val="18"/>
        </w:rPr>
        <w:t xml:space="preserve">así como </w:t>
      </w:r>
      <w:r w:rsidR="6D5EC09B" w:rsidRPr="00763AC0">
        <w:rPr>
          <w:rFonts w:ascii="Roboto" w:eastAsia="Calibri" w:hAnsi="Roboto" w:cs="Courier New"/>
          <w:sz w:val="18"/>
          <w:szCs w:val="18"/>
        </w:rPr>
        <w:t>la finalidad y las funciones</w:t>
      </w:r>
      <w:r w:rsidR="00EEA749" w:rsidRPr="00763AC0">
        <w:rPr>
          <w:rFonts w:ascii="Roboto" w:eastAsia="Calibri" w:hAnsi="Roboto" w:cs="Courier New"/>
          <w:sz w:val="18"/>
          <w:szCs w:val="18"/>
        </w:rPr>
        <w:t xml:space="preserve"> de la Oficina</w:t>
      </w:r>
      <w:r w:rsidR="6D5EC09B" w:rsidRPr="00763AC0">
        <w:rPr>
          <w:rFonts w:ascii="Roboto" w:eastAsia="Calibri" w:hAnsi="Roboto" w:cs="Courier New"/>
          <w:sz w:val="18"/>
          <w:szCs w:val="18"/>
        </w:rPr>
        <w:t>,</w:t>
      </w:r>
      <w:r w:rsidR="2B6D2E33" w:rsidRPr="00763AC0">
        <w:rPr>
          <w:rFonts w:ascii="Roboto" w:eastAsia="Calibri" w:hAnsi="Roboto" w:cs="Courier New"/>
          <w:sz w:val="18"/>
          <w:szCs w:val="18"/>
        </w:rPr>
        <w:t xml:space="preserve"> y la protección de la persona denunciante,</w:t>
      </w:r>
      <w:r w:rsidR="6D5EC09B" w:rsidRPr="00763AC0">
        <w:rPr>
          <w:rFonts w:ascii="Roboto" w:eastAsia="Calibri" w:hAnsi="Roboto" w:cs="Courier New"/>
          <w:sz w:val="18"/>
          <w:szCs w:val="18"/>
        </w:rPr>
        <w:t xml:space="preserve"> </w:t>
      </w:r>
      <w:r w:rsidR="1BB01161" w:rsidRPr="00763AC0">
        <w:rPr>
          <w:rFonts w:ascii="Roboto" w:eastAsia="Calibri" w:hAnsi="Roboto" w:cs="Courier New"/>
          <w:sz w:val="18"/>
          <w:szCs w:val="18"/>
        </w:rPr>
        <w:t xml:space="preserve">por lo que </w:t>
      </w:r>
      <w:r w:rsidR="6D5EC09B" w:rsidRPr="00763AC0">
        <w:rPr>
          <w:rFonts w:ascii="Roboto" w:eastAsia="Calibri" w:hAnsi="Roboto" w:cs="Courier New"/>
          <w:sz w:val="18"/>
          <w:szCs w:val="18"/>
        </w:rPr>
        <w:t xml:space="preserve">limitar la aplicación </w:t>
      </w:r>
      <w:r w:rsidR="4A7FE9BF" w:rsidRPr="00763AC0">
        <w:rPr>
          <w:rFonts w:ascii="Roboto" w:eastAsia="Calibri" w:hAnsi="Roboto" w:cs="Courier New"/>
          <w:sz w:val="18"/>
          <w:szCs w:val="18"/>
        </w:rPr>
        <w:t xml:space="preserve">del ámbito subjetivo, objetivo y personal a lo </w:t>
      </w:r>
      <w:r w:rsidR="35D0D700" w:rsidRPr="00763AC0">
        <w:rPr>
          <w:rFonts w:ascii="Roboto" w:eastAsia="Calibri" w:hAnsi="Roboto" w:cs="Courier New"/>
          <w:sz w:val="18"/>
          <w:szCs w:val="18"/>
        </w:rPr>
        <w:t>establecido en la Ley 2/2023, de 20 de enero, desvirtuaría el espíritu de la norma andaluza y contravendría</w:t>
      </w:r>
      <w:r w:rsidR="1E682CC6" w:rsidRPr="00763AC0">
        <w:rPr>
          <w:rFonts w:ascii="Roboto" w:eastAsia="Calibri" w:hAnsi="Roboto" w:cs="Courier New"/>
          <w:sz w:val="18"/>
          <w:szCs w:val="18"/>
        </w:rPr>
        <w:t xml:space="preserve"> los fines marcados para, entre otros, la OAAF</w:t>
      </w:r>
      <w:r w:rsidR="56BD5EBF" w:rsidRPr="00763AC0">
        <w:rPr>
          <w:rFonts w:ascii="Roboto" w:eastAsia="Calibri" w:hAnsi="Roboto" w:cs="Courier New"/>
          <w:sz w:val="18"/>
          <w:szCs w:val="18"/>
        </w:rPr>
        <w:t>.</w:t>
      </w:r>
      <w:r w:rsidR="2223EF67" w:rsidRPr="00763AC0">
        <w:rPr>
          <w:rFonts w:ascii="Roboto" w:eastAsia="Calibri" w:hAnsi="Roboto" w:cs="Courier New"/>
          <w:sz w:val="18"/>
          <w:szCs w:val="18"/>
        </w:rPr>
        <w:t xml:space="preserve"> Más, teniendo presente que el artículo </w:t>
      </w:r>
      <w:r w:rsidR="00381D00" w:rsidRPr="00763AC0">
        <w:rPr>
          <w:rFonts w:ascii="Roboto" w:eastAsia="Calibri" w:hAnsi="Roboto" w:cs="Courier New"/>
          <w:sz w:val="18"/>
          <w:szCs w:val="18"/>
        </w:rPr>
        <w:t>45.1.a)</w:t>
      </w:r>
      <w:r w:rsidR="2223EF67" w:rsidRPr="00763AC0">
        <w:rPr>
          <w:rFonts w:ascii="Roboto" w:eastAsia="Calibri" w:hAnsi="Roboto" w:cs="Courier New"/>
          <w:sz w:val="18"/>
          <w:szCs w:val="18"/>
        </w:rPr>
        <w:t xml:space="preserve"> del Reglamento de Régimen Interior y Funcionamiento de la Oficina Andaluza contra el Fraude y la Corrupción</w:t>
      </w:r>
      <w:r w:rsidR="18C1A701" w:rsidRPr="00763AC0">
        <w:rPr>
          <w:rFonts w:ascii="Roboto" w:eastAsia="Calibri" w:hAnsi="Roboto" w:cs="Courier New"/>
          <w:sz w:val="18"/>
          <w:szCs w:val="18"/>
        </w:rPr>
        <w:t xml:space="preserve"> determina que los canales internos serán promovidos</w:t>
      </w:r>
      <w:r w:rsidR="110DC524" w:rsidRPr="00763AC0">
        <w:rPr>
          <w:rFonts w:ascii="Roboto" w:eastAsia="Calibri" w:hAnsi="Roboto" w:cs="Courier New"/>
          <w:sz w:val="18"/>
          <w:szCs w:val="18"/>
        </w:rPr>
        <w:t xml:space="preserve"> antes que la comunicación a través de canales externos. </w:t>
      </w:r>
    </w:p>
    <w:p w14:paraId="491F54D9" w14:textId="0A47F7AF" w:rsidR="56BD5EBF" w:rsidRPr="00763AC0" w:rsidRDefault="56BD5EBF" w:rsidP="387BB35E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 xml:space="preserve">Por lo expuesto, la OAAF recomienda </w:t>
      </w:r>
      <w:r w:rsidR="757D5AD6" w:rsidRPr="00763AC0">
        <w:rPr>
          <w:rFonts w:ascii="Roboto" w:eastAsia="Calibri" w:hAnsi="Roboto" w:cs="Courier New"/>
          <w:sz w:val="18"/>
          <w:szCs w:val="18"/>
        </w:rPr>
        <w:t xml:space="preserve">extender la aplicación de la Ley 2/2023, de 20 de enero, en concordancia con </w:t>
      </w:r>
      <w:r w:rsidR="5521B58A" w:rsidRPr="00763AC0">
        <w:rPr>
          <w:rFonts w:ascii="Roboto" w:eastAsia="Calibri" w:hAnsi="Roboto" w:cs="Courier New"/>
          <w:sz w:val="18"/>
          <w:szCs w:val="18"/>
        </w:rPr>
        <w:t>la Ley 2/2021, de 18 de junio</w:t>
      </w:r>
      <w:r w:rsidR="0DFB49D2" w:rsidRPr="00763AC0">
        <w:rPr>
          <w:rFonts w:ascii="Roboto" w:eastAsia="Calibri" w:hAnsi="Roboto" w:cs="Courier New"/>
          <w:sz w:val="18"/>
          <w:szCs w:val="18"/>
        </w:rPr>
        <w:t xml:space="preserve">. </w:t>
      </w:r>
      <w:r w:rsidR="4A7FE9BF" w:rsidRPr="00763AC0">
        <w:rPr>
          <w:rFonts w:ascii="Roboto" w:eastAsia="Calibri" w:hAnsi="Roboto" w:cs="Courier New"/>
          <w:sz w:val="18"/>
          <w:szCs w:val="18"/>
        </w:rPr>
        <w:t xml:space="preserve"> </w:t>
      </w:r>
      <w:r w:rsidR="6D5EC09B" w:rsidRPr="00763AC0">
        <w:rPr>
          <w:rFonts w:ascii="Roboto" w:eastAsia="Calibri" w:hAnsi="Roboto" w:cs="Courier New"/>
          <w:sz w:val="18"/>
          <w:szCs w:val="18"/>
        </w:rPr>
        <w:t xml:space="preserve"> </w:t>
      </w:r>
      <w:r w:rsidR="7CF43A80" w:rsidRPr="00763AC0">
        <w:rPr>
          <w:rFonts w:ascii="Roboto" w:eastAsia="Calibri" w:hAnsi="Roboto" w:cs="Courier New"/>
          <w:sz w:val="18"/>
          <w:szCs w:val="18"/>
        </w:rPr>
        <w:t xml:space="preserve"> </w:t>
      </w:r>
    </w:p>
    <w:p w14:paraId="736BBE3B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2. Principios Generales</w:t>
      </w:r>
    </w:p>
    <w:p w14:paraId="51810758" w14:textId="77777777" w:rsidR="00311C75" w:rsidRPr="00763AC0" w:rsidRDefault="00311C75" w:rsidP="00311C75">
      <w:pPr>
        <w:rPr>
          <w:rFonts w:ascii="Roboto" w:hAnsi="Roboto"/>
        </w:rPr>
      </w:pPr>
    </w:p>
    <w:p w14:paraId="2C07047D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El Sistema Interno de Información se regirá por los siguientes principios:</w:t>
      </w:r>
    </w:p>
    <w:p w14:paraId="2443F878" w14:textId="77777777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2.1. Independencia y autonomía</w:t>
      </w:r>
    </w:p>
    <w:p w14:paraId="5E9FCAE4" w14:textId="3A9C01BF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 xml:space="preserve">El </w:t>
      </w:r>
      <w:r w:rsidR="00311C75" w:rsidRPr="00763AC0">
        <w:rPr>
          <w:rFonts w:ascii="Roboto" w:eastAsia="Calibri" w:hAnsi="Roboto" w:cs="Courier New"/>
          <w:sz w:val="24"/>
          <w:szCs w:val="24"/>
        </w:rPr>
        <w:t>responsable</w:t>
      </w:r>
      <w:r w:rsidRPr="00763AC0">
        <w:rPr>
          <w:rFonts w:ascii="Roboto" w:eastAsia="Calibri" w:hAnsi="Roboto" w:cs="Courier New"/>
          <w:sz w:val="24"/>
          <w:szCs w:val="24"/>
        </w:rPr>
        <w:t xml:space="preserve"> del Sistema actuará con plena independencia funcional y autonomía respecto de los órganos directivos y unidades administrativas de la organización.</w:t>
      </w:r>
    </w:p>
    <w:p w14:paraId="3337689E" w14:textId="77777777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2.2. Confidencialidad</w:t>
      </w:r>
    </w:p>
    <w:p w14:paraId="6FB53C6E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lastRenderedPageBreak/>
        <w:t>Se garantizará la confidencialidad de la identidad del informante, de las personas afectadas y de cualquier tercero mencionado en la comunicación.</w:t>
      </w:r>
    </w:p>
    <w:p w14:paraId="16DC294C" w14:textId="77777777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2.3. Protección del informante</w:t>
      </w:r>
    </w:p>
    <w:p w14:paraId="1728FA4A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Queda prohibida cualquier forma de represalia, amenaza o tentativa de represalia contra las personas que informen de buena fe.</w:t>
      </w:r>
    </w:p>
    <w:p w14:paraId="1A16ACC5" w14:textId="77777777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2.4. Presunción de inocencia y derecho de defensa</w:t>
      </w:r>
    </w:p>
    <w:p w14:paraId="72EECAC5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Las personas afectadas tendrán derecho a ser informadas, oídas, presentar alegaciones y acceder al expediente en los términos legalmente establecidos.</w:t>
      </w:r>
    </w:p>
    <w:p w14:paraId="4DE5D32A" w14:textId="77777777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2.5. Protección de datos</w:t>
      </w:r>
    </w:p>
    <w:p w14:paraId="04E2C5CF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El tratamiento de los datos personales se realizará conforme al Reglamento (UE) 2016/679 (RGPD), la Ley Orgánica 3/2018 y la Ley 2/2023.</w:t>
      </w:r>
    </w:p>
    <w:p w14:paraId="0ACB379F" w14:textId="77777777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2.6. Eficacia y diligencia</w:t>
      </w:r>
    </w:p>
    <w:p w14:paraId="312182B0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Las actuaciones se desarrollarán con objetividad, imparcialidad, celeridad y respeto a los plazos legalmente previstos.</w:t>
      </w:r>
    </w:p>
    <w:p w14:paraId="6D9F6F0E" w14:textId="77777777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2.7. Accesibilidad</w:t>
      </w:r>
    </w:p>
    <w:p w14:paraId="1874531D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El Sistema deberá ser fácilmente accesible desde la página web corporativa y otros medios habilitados por la organización.</w:t>
      </w:r>
    </w:p>
    <w:p w14:paraId="41A55015" w14:textId="011341D3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 xml:space="preserve">2.8. </w:t>
      </w:r>
      <w:r w:rsidR="00246BB6" w:rsidRPr="00763AC0">
        <w:rPr>
          <w:rFonts w:ascii="Roboto" w:eastAsia="Calibri" w:hAnsi="Roboto" w:cs="Courier New"/>
          <w:sz w:val="24"/>
          <w:szCs w:val="24"/>
        </w:rPr>
        <w:t>Anonimato</w:t>
      </w:r>
    </w:p>
    <w:p w14:paraId="7DFE1994" w14:textId="2DD5A33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El Sistema garantiza</w:t>
      </w:r>
      <w:r w:rsidR="00A912F0" w:rsidRPr="00763AC0">
        <w:rPr>
          <w:rFonts w:ascii="Roboto" w:eastAsia="Calibri" w:hAnsi="Roboto" w:cs="Courier New"/>
          <w:sz w:val="24"/>
          <w:szCs w:val="24"/>
        </w:rPr>
        <w:t>rá</w:t>
      </w:r>
      <w:r w:rsidRPr="00763AC0">
        <w:rPr>
          <w:rFonts w:ascii="Roboto" w:eastAsia="Calibri" w:hAnsi="Roboto" w:cs="Courier New"/>
          <w:sz w:val="24"/>
          <w:szCs w:val="24"/>
        </w:rPr>
        <w:t xml:space="preserve"> las comunicaciones anónimas.</w:t>
      </w:r>
    </w:p>
    <w:p w14:paraId="4DB43A20" w14:textId="1F72780C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3. Ámbito de Aplicación</w:t>
      </w:r>
    </w:p>
    <w:p w14:paraId="0F313972" w14:textId="77777777" w:rsidR="00311C75" w:rsidRPr="00763AC0" w:rsidRDefault="00311C75" w:rsidP="00311C75">
      <w:pPr>
        <w:rPr>
          <w:rFonts w:ascii="Roboto" w:hAnsi="Roboto"/>
        </w:rPr>
      </w:pPr>
    </w:p>
    <w:p w14:paraId="5D642168" w14:textId="76EBB1E9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color w:val="EE0000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3.1. Ámbito subjetivo</w:t>
      </w:r>
      <w:r w:rsidR="001723A5" w:rsidRPr="00763AC0">
        <w:rPr>
          <w:rFonts w:ascii="Roboto" w:eastAsia="Calibri" w:hAnsi="Roboto" w:cs="Courier New"/>
          <w:sz w:val="24"/>
          <w:szCs w:val="24"/>
        </w:rPr>
        <w:t xml:space="preserve"> </w:t>
      </w:r>
    </w:p>
    <w:p w14:paraId="65627430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Podrán utilizar el Sistema:</w:t>
      </w:r>
    </w:p>
    <w:p w14:paraId="0D103460" w14:textId="2E034BBE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Empleados públicos y personal laboral.</w:t>
      </w:r>
    </w:p>
    <w:p w14:paraId="41B5FFAC" w14:textId="33E7F8C9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Directivos y cargos públicos.</w:t>
      </w:r>
    </w:p>
    <w:p w14:paraId="7E1E372E" w14:textId="593CFB2F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Personas trabajadoras autónomas.</w:t>
      </w:r>
    </w:p>
    <w:p w14:paraId="6837EDC6" w14:textId="662F1FDA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Contratistas, subcontratistas y proveedores.</w:t>
      </w:r>
    </w:p>
    <w:p w14:paraId="44A9ADC1" w14:textId="763D3A60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Becarios y personal en formación.</w:t>
      </w:r>
    </w:p>
    <w:p w14:paraId="3C7BA360" w14:textId="34641146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Voluntarios.</w:t>
      </w:r>
    </w:p>
    <w:p w14:paraId="6E3760AE" w14:textId="78DF2015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Personas que hayan finalizado su relación profesional.</w:t>
      </w:r>
    </w:p>
    <w:p w14:paraId="5D84E600" w14:textId="7561140C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Personas participantes en procesos de selección o negociación precontractual.</w:t>
      </w:r>
    </w:p>
    <w:p w14:paraId="3016F7C1" w14:textId="30068121" w:rsidR="6FBDBFBC" w:rsidRPr="00763AC0" w:rsidRDefault="6FBDBFBC" w:rsidP="387BB35E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 xml:space="preserve">Recomendación de la OAAF, </w:t>
      </w:r>
      <w:r w:rsidR="1E5BFDA6" w:rsidRPr="00763AC0">
        <w:rPr>
          <w:rFonts w:ascii="Roboto" w:eastAsia="Calibri" w:hAnsi="Roboto" w:cs="Courier New"/>
          <w:sz w:val="18"/>
          <w:szCs w:val="18"/>
        </w:rPr>
        <w:t>en concordancia con la Ley 2/2021, de 18 de junio</w:t>
      </w:r>
      <w:r w:rsidR="14D7FEDE" w:rsidRPr="00763AC0">
        <w:rPr>
          <w:rFonts w:ascii="Roboto" w:eastAsia="Calibri" w:hAnsi="Roboto" w:cs="Courier New"/>
          <w:sz w:val="18"/>
          <w:szCs w:val="18"/>
        </w:rPr>
        <w:t xml:space="preserve"> y el Reglamento de Régimen Interior y Funcionamiento de la Oficina Andaluza contra el Fraude y la Corrupción:</w:t>
      </w:r>
    </w:p>
    <w:p w14:paraId="47D56073" w14:textId="649BEFEB" w:rsidR="339E5E6F" w:rsidRPr="00763AC0" w:rsidRDefault="339E5E6F" w:rsidP="387BB35E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>Podrán utilizar el Sistema:</w:t>
      </w:r>
    </w:p>
    <w:p w14:paraId="1BA0533C" w14:textId="411CA831" w:rsidR="6E4C3280" w:rsidRPr="00763AC0" w:rsidRDefault="6E4C3280" w:rsidP="387BB35E">
      <w:pPr>
        <w:pStyle w:val="Prrafodelista"/>
        <w:numPr>
          <w:ilvl w:val="0"/>
          <w:numId w:val="2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lastRenderedPageBreak/>
        <w:t>Aquellas personas, con independencia de la relación laboral, profesional o personal que las una con la organización, que puedan poner de manifiesto hechos constitutivos de infracciones que queden comprendidas dentro del ámbito objetivo de la política de los SII.</w:t>
      </w:r>
    </w:p>
    <w:p w14:paraId="576BF718" w14:textId="06AE92CF" w:rsidR="6E4C3280" w:rsidRPr="00763AC0" w:rsidRDefault="6E4C3280" w:rsidP="387BB35E">
      <w:pPr>
        <w:pStyle w:val="Prrafodelista"/>
        <w:numPr>
          <w:ilvl w:val="0"/>
          <w:numId w:val="2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>En todo caso, se debe garantizar que las personas puedan presentar denuncias anónimas, sin necesidad de revelar, además de la identidad, el nexo de causalidad con la revelación</w:t>
      </w:r>
      <w:r w:rsidR="4FF4878A" w:rsidRPr="00763AC0">
        <w:rPr>
          <w:rFonts w:ascii="Roboto" w:eastAsia="Calibri" w:hAnsi="Roboto" w:cs="Courier New"/>
          <w:sz w:val="18"/>
          <w:szCs w:val="18"/>
        </w:rPr>
        <w:t xml:space="preserve"> de</w:t>
      </w:r>
      <w:r w:rsidRPr="00763AC0">
        <w:rPr>
          <w:rFonts w:ascii="Roboto" w:eastAsia="Calibri" w:hAnsi="Roboto" w:cs="Courier New"/>
          <w:sz w:val="18"/>
          <w:szCs w:val="18"/>
        </w:rPr>
        <w:t xml:space="preserve"> los hechos denunciados.</w:t>
      </w:r>
    </w:p>
    <w:p w14:paraId="176652D3" w14:textId="77777777" w:rsidR="00311C75" w:rsidRPr="00763AC0" w:rsidRDefault="00311C75" w:rsidP="00311C75">
      <w:pPr>
        <w:pStyle w:val="Prrafodelista"/>
        <w:ind w:left="1080"/>
        <w:jc w:val="both"/>
        <w:rPr>
          <w:rFonts w:ascii="Roboto" w:eastAsia="Calibri" w:hAnsi="Roboto" w:cs="Courier New"/>
          <w:sz w:val="24"/>
          <w:szCs w:val="24"/>
        </w:rPr>
      </w:pPr>
    </w:p>
    <w:p w14:paraId="4E787254" w14:textId="1FFC41B6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3.2. Ámbito objetivo</w:t>
      </w:r>
      <w:r w:rsidR="001723A5" w:rsidRPr="00763AC0">
        <w:rPr>
          <w:rFonts w:ascii="Roboto" w:eastAsia="Calibri" w:hAnsi="Roboto" w:cs="Courier New"/>
          <w:sz w:val="24"/>
          <w:szCs w:val="24"/>
        </w:rPr>
        <w:t xml:space="preserve"> </w:t>
      </w:r>
    </w:p>
    <w:p w14:paraId="7DC6E2AB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Serán objeto de comunicación:</w:t>
      </w:r>
    </w:p>
    <w:p w14:paraId="51F2B860" w14:textId="3FB1D5D8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Infracciones del Derecho de la Unión Europea relacionadas, entre otros, con la contratación pública, mercados financieros, blanqueo de capitales, seguridad nuclear, salud pública y protección de datos.</w:t>
      </w:r>
    </w:p>
    <w:p w14:paraId="67981742" w14:textId="60918DAB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Infracciones penales.</w:t>
      </w:r>
    </w:p>
    <w:p w14:paraId="50C13DC1" w14:textId="51440605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Infracciones administrativas graves o muy graves.</w:t>
      </w:r>
    </w:p>
    <w:p w14:paraId="206AFBD8" w14:textId="21B23AAA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Conductas que afecten a los intereses financieros de la Unión Europea.</w:t>
      </w:r>
    </w:p>
    <w:p w14:paraId="434C4212" w14:textId="3C151846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Actuaciones que ocasionen perjuicio económico a la Hacienda Pública o a la Seguridad Social.</w:t>
      </w:r>
    </w:p>
    <w:p w14:paraId="5F8F73A5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Quedan excluidas las reclamaciones personales, conflictos interpersonales y cuestiones ajenas al ámbito de la Ley 2/2023.</w:t>
      </w:r>
    </w:p>
    <w:p w14:paraId="780079AF" w14:textId="4A4F5C92" w:rsidR="1024E53B" w:rsidRPr="00763AC0" w:rsidRDefault="1024E53B" w:rsidP="387BB35E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>Recomendación de la OAAF, en concordancia con la Ley 2/2021, de 18 de junio</w:t>
      </w:r>
      <w:r w:rsidR="3409EF60" w:rsidRPr="00763AC0">
        <w:rPr>
          <w:rFonts w:ascii="Roboto" w:eastAsia="Calibri" w:hAnsi="Roboto" w:cs="Courier New"/>
          <w:sz w:val="18"/>
          <w:szCs w:val="18"/>
        </w:rPr>
        <w:t>, y el Reglamento de Régimen Interior y Funcionamiento de la Oficina Andaluza contra el Fraude y la Corrupción</w:t>
      </w:r>
      <w:r w:rsidRPr="00763AC0">
        <w:rPr>
          <w:rFonts w:ascii="Roboto" w:eastAsia="Calibri" w:hAnsi="Roboto" w:cs="Courier New"/>
          <w:sz w:val="18"/>
          <w:szCs w:val="18"/>
        </w:rPr>
        <w:t>:</w:t>
      </w:r>
    </w:p>
    <w:p w14:paraId="2009E301" w14:textId="266CB28B" w:rsidR="1024E53B" w:rsidRPr="00763AC0" w:rsidRDefault="1024E53B" w:rsidP="387BB35E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>Serán objeto de comunicación:</w:t>
      </w:r>
    </w:p>
    <w:p w14:paraId="4C9D525B" w14:textId="56E781A7" w:rsidR="1E7B5B9A" w:rsidRPr="00763AC0" w:rsidRDefault="1E7B5B9A" w:rsidP="387BB35E">
      <w:pPr>
        <w:pStyle w:val="Prrafodelista"/>
        <w:numPr>
          <w:ilvl w:val="0"/>
          <w:numId w:val="1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>Cualquier hecho que pueda ser constitutivo de fraude, corrupción o conflicto de intereses</w:t>
      </w:r>
      <w:r w:rsidR="60370D10" w:rsidRPr="00763AC0">
        <w:rPr>
          <w:rFonts w:ascii="Roboto" w:eastAsia="Calibri" w:hAnsi="Roboto" w:cs="Courier New"/>
          <w:sz w:val="18"/>
          <w:szCs w:val="18"/>
        </w:rPr>
        <w:t xml:space="preserve">, así como cualquier otra actividad ilegal que vaya en detrimento de intereses públicos o financieros. </w:t>
      </w:r>
      <w:r w:rsidR="2AAB1518" w:rsidRPr="00763AC0">
        <w:rPr>
          <w:rFonts w:ascii="Roboto" w:eastAsia="Calibri" w:hAnsi="Roboto" w:cs="Courier New"/>
          <w:sz w:val="18"/>
          <w:szCs w:val="18"/>
        </w:rPr>
        <w:t>Serán objeto de comunicación, entre otr</w:t>
      </w:r>
      <w:r w:rsidR="22CA3AF1" w:rsidRPr="00763AC0">
        <w:rPr>
          <w:rFonts w:ascii="Roboto" w:eastAsia="Calibri" w:hAnsi="Roboto" w:cs="Courier New"/>
          <w:sz w:val="18"/>
          <w:szCs w:val="18"/>
        </w:rPr>
        <w:t>o</w:t>
      </w:r>
      <w:r w:rsidR="2AAB1518" w:rsidRPr="00763AC0">
        <w:rPr>
          <w:rFonts w:ascii="Roboto" w:eastAsia="Calibri" w:hAnsi="Roboto" w:cs="Courier New"/>
          <w:sz w:val="18"/>
          <w:szCs w:val="18"/>
        </w:rPr>
        <w:t xml:space="preserve">s, los abusos de autoridad, la mala gestión de los recursos públicos, así como la desviación de poder. </w:t>
      </w:r>
    </w:p>
    <w:p w14:paraId="106042B6" w14:textId="28222A0B" w:rsidR="194EB680" w:rsidRPr="00763AC0" w:rsidRDefault="194EB680" w:rsidP="387BB35E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both"/>
        <w:rPr>
          <w:rFonts w:ascii="Roboto" w:eastAsia="Calibri" w:hAnsi="Roboto" w:cs="Courier New"/>
          <w:sz w:val="18"/>
          <w:szCs w:val="18"/>
        </w:rPr>
      </w:pPr>
      <w:r w:rsidRPr="00763AC0">
        <w:rPr>
          <w:rFonts w:ascii="Roboto" w:eastAsia="Calibri" w:hAnsi="Roboto" w:cs="Courier New"/>
          <w:sz w:val="18"/>
          <w:szCs w:val="18"/>
        </w:rPr>
        <w:t xml:space="preserve">Quedan excluidas las reclamaciones personales, conflictos interpersonales y cuestiones ajenas al ámbito de la Ley 2/2021, de 18 de junio,  </w:t>
      </w:r>
      <w:r w:rsidR="1024E53B" w:rsidRPr="00763AC0">
        <w:rPr>
          <w:rFonts w:ascii="Roboto" w:eastAsia="Calibri" w:hAnsi="Roboto" w:cs="Courier New"/>
          <w:sz w:val="18"/>
          <w:szCs w:val="18"/>
        </w:rPr>
        <w:t xml:space="preserve"> </w:t>
      </w:r>
      <w:r w:rsidR="4B93DA43" w:rsidRPr="00763AC0">
        <w:rPr>
          <w:rFonts w:ascii="Roboto" w:eastAsia="Calibri" w:hAnsi="Roboto" w:cs="Courier New"/>
          <w:sz w:val="18"/>
          <w:szCs w:val="18"/>
        </w:rPr>
        <w:t xml:space="preserve"> </w:t>
      </w:r>
    </w:p>
    <w:p w14:paraId="49674094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4. Responsable del Sistema</w:t>
      </w:r>
    </w:p>
    <w:p w14:paraId="17E20487" w14:textId="77777777" w:rsidR="00311C75" w:rsidRPr="00763AC0" w:rsidRDefault="00311C75" w:rsidP="00311C75">
      <w:pPr>
        <w:rPr>
          <w:rFonts w:ascii="Roboto" w:hAnsi="Roboto"/>
        </w:rPr>
      </w:pPr>
    </w:p>
    <w:p w14:paraId="4A56435E" w14:textId="77777777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4.1. Designación</w:t>
      </w:r>
    </w:p>
    <w:p w14:paraId="6A6350CD" w14:textId="73B5B0C0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 xml:space="preserve">El órgano de gobierno designará formalmente al </w:t>
      </w:r>
      <w:r w:rsidR="00311C75" w:rsidRPr="00763AC0">
        <w:rPr>
          <w:rFonts w:ascii="Roboto" w:eastAsia="Calibri" w:hAnsi="Roboto" w:cs="Courier New"/>
          <w:sz w:val="24"/>
          <w:szCs w:val="24"/>
        </w:rPr>
        <w:t>responsable</w:t>
      </w:r>
      <w:r w:rsidRPr="00763AC0">
        <w:rPr>
          <w:rFonts w:ascii="Roboto" w:eastAsia="Calibri" w:hAnsi="Roboto" w:cs="Courier New"/>
          <w:sz w:val="24"/>
          <w:szCs w:val="24"/>
        </w:rPr>
        <w:t xml:space="preserve"> del Sistema Interno de Información.</w:t>
      </w:r>
    </w:p>
    <w:p w14:paraId="7F1FB8A3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Podrá configurarse como:</w:t>
      </w:r>
    </w:p>
    <w:p w14:paraId="7EFB4231" w14:textId="179ED819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Persona física independiente.</w:t>
      </w:r>
    </w:p>
    <w:p w14:paraId="0827511C" w14:textId="7F616A51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Órgano colegiado.</w:t>
      </w:r>
    </w:p>
    <w:p w14:paraId="0ECB8FF8" w14:textId="77777777" w:rsidR="00192BA4" w:rsidRPr="00763AC0" w:rsidRDefault="00192BA4" w:rsidP="00192BA4">
      <w:pPr>
        <w:pStyle w:val="Prrafodelista"/>
        <w:ind w:left="1080"/>
        <w:jc w:val="both"/>
        <w:rPr>
          <w:rFonts w:ascii="Roboto" w:eastAsia="Calibri" w:hAnsi="Roboto" w:cs="Courier New"/>
          <w:sz w:val="24"/>
          <w:szCs w:val="24"/>
        </w:rPr>
      </w:pPr>
    </w:p>
    <w:p w14:paraId="675F43A9" w14:textId="77777777" w:rsidR="0038313A" w:rsidRPr="00763AC0" w:rsidRDefault="0038313A" w:rsidP="00311C75">
      <w:pPr>
        <w:ind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lastRenderedPageBreak/>
        <w:t>4.2. Funciones</w:t>
      </w:r>
    </w:p>
    <w:p w14:paraId="4CB395D7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 xml:space="preserve">Corresponde al </w:t>
      </w:r>
      <w:proofErr w:type="gramStart"/>
      <w:r w:rsidRPr="00763AC0">
        <w:rPr>
          <w:rFonts w:ascii="Roboto" w:eastAsia="Calibri" w:hAnsi="Roboto" w:cs="Courier New"/>
          <w:sz w:val="24"/>
          <w:szCs w:val="24"/>
        </w:rPr>
        <w:t>Responsable</w:t>
      </w:r>
      <w:proofErr w:type="gramEnd"/>
      <w:r w:rsidRPr="00763AC0">
        <w:rPr>
          <w:rFonts w:ascii="Roboto" w:eastAsia="Calibri" w:hAnsi="Roboto" w:cs="Courier New"/>
          <w:sz w:val="24"/>
          <w:szCs w:val="24"/>
        </w:rPr>
        <w:t xml:space="preserve"> del Sistema:</w:t>
      </w:r>
    </w:p>
    <w:p w14:paraId="20884514" w14:textId="17CA4FB7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Gestionar el canal interno de información.</w:t>
      </w:r>
    </w:p>
    <w:p w14:paraId="26CEE04A" w14:textId="65836FD9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Garantizar la confidencialidad y seguridad.</w:t>
      </w:r>
    </w:p>
    <w:p w14:paraId="697F506B" w14:textId="07F0E269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Tramitar las comunicaciones recibidas.</w:t>
      </w:r>
    </w:p>
    <w:p w14:paraId="543D1B65" w14:textId="6CCEAE94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Dirigir las investigaciones internas.</w:t>
      </w:r>
    </w:p>
    <w:p w14:paraId="4750DB91" w14:textId="4DE10824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Elaborar informes y propuestas de resolución.</w:t>
      </w:r>
    </w:p>
    <w:p w14:paraId="04041668" w14:textId="2E82796E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Mantener el Libro-Registro.</w:t>
      </w:r>
    </w:p>
    <w:p w14:paraId="2BDC4742" w14:textId="056AAA65" w:rsidR="0038313A" w:rsidRPr="00763AC0" w:rsidRDefault="0038313A" w:rsidP="00311C75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Impulsar mejoras del sistema.</w:t>
      </w:r>
    </w:p>
    <w:p w14:paraId="51F018B1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5. Canales de Información</w:t>
      </w:r>
    </w:p>
    <w:p w14:paraId="0D0DB6D1" w14:textId="77777777" w:rsidR="00311C75" w:rsidRPr="00763AC0" w:rsidRDefault="00311C75" w:rsidP="00311C75">
      <w:pPr>
        <w:rPr>
          <w:rFonts w:ascii="Roboto" w:hAnsi="Roboto"/>
        </w:rPr>
      </w:pPr>
    </w:p>
    <w:p w14:paraId="5AA239B1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Las comunicaciones podrán presentarse:</w:t>
      </w:r>
    </w:p>
    <w:p w14:paraId="1C8C2FE4" w14:textId="75A88057" w:rsidR="0038313A" w:rsidRPr="00763AC0" w:rsidRDefault="00EE5B0F" w:rsidP="00311C75">
      <w:pPr>
        <w:pStyle w:val="Prrafodelista"/>
        <w:numPr>
          <w:ilvl w:val="0"/>
          <w:numId w:val="8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Medios electrónicos</w:t>
      </w:r>
    </w:p>
    <w:p w14:paraId="49160995" w14:textId="4CFD7CE5" w:rsidR="0038313A" w:rsidRPr="00763AC0" w:rsidRDefault="0038313A" w:rsidP="00EE5B0F">
      <w:pPr>
        <w:pStyle w:val="Prrafodelista"/>
        <w:numPr>
          <w:ilvl w:val="0"/>
          <w:numId w:val="22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 xml:space="preserve">A través de la plataforma habilitada en la página web </w:t>
      </w:r>
      <w:r w:rsidR="00EE5B0F" w:rsidRPr="00763AC0">
        <w:rPr>
          <w:rFonts w:ascii="Roboto" w:eastAsia="Calibri" w:hAnsi="Roboto" w:cs="Courier New"/>
          <w:sz w:val="24"/>
          <w:szCs w:val="24"/>
        </w:rPr>
        <w:t>o portal web de la organización</w:t>
      </w:r>
      <w:r w:rsidRPr="00763AC0">
        <w:rPr>
          <w:rFonts w:ascii="Roboto" w:eastAsia="Calibri" w:hAnsi="Roboto" w:cs="Courier New"/>
          <w:sz w:val="24"/>
          <w:szCs w:val="24"/>
        </w:rPr>
        <w:t>.</w:t>
      </w:r>
    </w:p>
    <w:p w14:paraId="1619AB9C" w14:textId="5A89CF21" w:rsidR="00EE5B0F" w:rsidRPr="00763AC0" w:rsidRDefault="00EE5B0F" w:rsidP="00EE5B0F">
      <w:pPr>
        <w:pStyle w:val="Prrafodelista"/>
        <w:numPr>
          <w:ilvl w:val="0"/>
          <w:numId w:val="22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Mediante correo electrónico.</w:t>
      </w:r>
    </w:p>
    <w:p w14:paraId="5CC59A6A" w14:textId="77777777" w:rsidR="00EE5B0F" w:rsidRPr="00763AC0" w:rsidRDefault="00EE5B0F" w:rsidP="00EE5B0F">
      <w:pPr>
        <w:pStyle w:val="Prrafodelista"/>
        <w:jc w:val="both"/>
        <w:rPr>
          <w:rFonts w:ascii="Roboto" w:eastAsia="Calibri" w:hAnsi="Roboto" w:cs="Courier New"/>
          <w:sz w:val="24"/>
          <w:szCs w:val="24"/>
        </w:rPr>
      </w:pPr>
    </w:p>
    <w:p w14:paraId="6D7A651B" w14:textId="244480E4" w:rsidR="0038313A" w:rsidRPr="00763AC0" w:rsidRDefault="0038313A" w:rsidP="00311C75">
      <w:pPr>
        <w:pStyle w:val="Prrafodelista"/>
        <w:numPr>
          <w:ilvl w:val="0"/>
          <w:numId w:val="8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Vía verbal</w:t>
      </w:r>
    </w:p>
    <w:p w14:paraId="0B859DB2" w14:textId="764A9F89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Mediante grabación de voz en la plataforma o mensajería.</w:t>
      </w:r>
    </w:p>
    <w:p w14:paraId="1FFF63E6" w14:textId="2FC515B7" w:rsidR="0038313A" w:rsidRPr="00763AC0" w:rsidRDefault="0038313A" w:rsidP="00311C75">
      <w:pPr>
        <w:pStyle w:val="Prrafodelista"/>
        <w:numPr>
          <w:ilvl w:val="0"/>
          <w:numId w:val="8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Correo postal</w:t>
      </w:r>
    </w:p>
    <w:p w14:paraId="23A824CE" w14:textId="45B2FA0E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 xml:space="preserve">Dirigido al </w:t>
      </w:r>
      <w:r w:rsidR="00311C75" w:rsidRPr="00763AC0">
        <w:rPr>
          <w:rFonts w:ascii="Roboto" w:eastAsia="Calibri" w:hAnsi="Roboto" w:cs="Courier New"/>
          <w:sz w:val="24"/>
          <w:szCs w:val="24"/>
        </w:rPr>
        <w:t>responsable</w:t>
      </w:r>
      <w:r w:rsidRPr="00763AC0">
        <w:rPr>
          <w:rFonts w:ascii="Roboto" w:eastAsia="Calibri" w:hAnsi="Roboto" w:cs="Courier New"/>
          <w:sz w:val="24"/>
          <w:szCs w:val="24"/>
        </w:rPr>
        <w:t xml:space="preserve"> del Sistema.</w:t>
      </w:r>
    </w:p>
    <w:p w14:paraId="0498B9CC" w14:textId="49CA707F" w:rsidR="0038313A" w:rsidRPr="00763AC0" w:rsidRDefault="0038313A" w:rsidP="00311C75">
      <w:pPr>
        <w:pStyle w:val="Prrafodelista"/>
        <w:numPr>
          <w:ilvl w:val="0"/>
          <w:numId w:val="8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Reunión presencial</w:t>
      </w:r>
    </w:p>
    <w:p w14:paraId="721C7B1B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A solicitud del informante, en un plazo máximo de siete días.</w:t>
      </w:r>
    </w:p>
    <w:p w14:paraId="091E4FB9" w14:textId="77777777" w:rsidR="00311C75" w:rsidRPr="00763AC0" w:rsidRDefault="00311C75" w:rsidP="00311C75">
      <w:pPr>
        <w:jc w:val="both"/>
        <w:rPr>
          <w:rFonts w:ascii="Roboto" w:eastAsia="Calibri" w:hAnsi="Roboto" w:cs="Courier New"/>
          <w:sz w:val="24"/>
          <w:szCs w:val="24"/>
        </w:rPr>
      </w:pPr>
    </w:p>
    <w:p w14:paraId="5C886FF5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Se informará de la posibilidad de acudir ante la Autoridad Independiente de Protección del Informante (o la Oficina Andaluza contra el Fraude)</w:t>
      </w:r>
    </w:p>
    <w:p w14:paraId="44AB1808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6. Procedimiento de Gestión</w:t>
      </w:r>
    </w:p>
    <w:p w14:paraId="47EF0A89" w14:textId="77777777" w:rsidR="00311C75" w:rsidRPr="00763AC0" w:rsidRDefault="00311C75" w:rsidP="00311C75">
      <w:pPr>
        <w:rPr>
          <w:rFonts w:ascii="Roboto" w:hAnsi="Roboto"/>
        </w:rPr>
      </w:pPr>
    </w:p>
    <w:p w14:paraId="09530AA3" w14:textId="77777777" w:rsidR="0038313A" w:rsidRPr="00763AC0" w:rsidRDefault="0038313A" w:rsidP="00311C75">
      <w:pPr>
        <w:ind w:left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6.1. Recepción y registro</w:t>
      </w:r>
    </w:p>
    <w:p w14:paraId="51CBBE7E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Toda comunicación recibida:</w:t>
      </w:r>
    </w:p>
    <w:p w14:paraId="1057D938" w14:textId="48A06FB5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Será registrada en el Libro-Registro del Sistema.</w:t>
      </w:r>
    </w:p>
    <w:p w14:paraId="1534ECF9" w14:textId="3373FB8D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Recibirá un código identificador único.</w:t>
      </w:r>
    </w:p>
    <w:p w14:paraId="2A73C5B4" w14:textId="7334866C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Generará acuse de recibo en un plazo máximo de siete días naturales, salvo renuncia expresa o riesgo para la confidencialidad.</w:t>
      </w:r>
    </w:p>
    <w:p w14:paraId="73ECF14F" w14:textId="77777777" w:rsidR="000A2FD4" w:rsidRPr="00763AC0" w:rsidRDefault="000A2FD4" w:rsidP="000A2FD4">
      <w:pPr>
        <w:pStyle w:val="Prrafodelista"/>
        <w:ind w:left="1080"/>
        <w:jc w:val="both"/>
        <w:rPr>
          <w:rFonts w:ascii="Roboto" w:eastAsia="Calibri" w:hAnsi="Roboto" w:cs="Courier New"/>
          <w:sz w:val="24"/>
          <w:szCs w:val="24"/>
        </w:rPr>
      </w:pPr>
    </w:p>
    <w:p w14:paraId="36745B8A" w14:textId="77777777" w:rsidR="0038313A" w:rsidRPr="00763AC0" w:rsidRDefault="0038313A" w:rsidP="00311C75">
      <w:pPr>
        <w:ind w:left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lastRenderedPageBreak/>
        <w:t>6.2. Admisión a trámite</w:t>
      </w:r>
    </w:p>
    <w:p w14:paraId="28E88C1C" w14:textId="63F831C9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 xml:space="preserve">El </w:t>
      </w:r>
      <w:r w:rsidR="000A2FD4" w:rsidRPr="00763AC0">
        <w:rPr>
          <w:rFonts w:ascii="Roboto" w:eastAsia="Calibri" w:hAnsi="Roboto" w:cs="Courier New"/>
          <w:sz w:val="24"/>
          <w:szCs w:val="24"/>
        </w:rPr>
        <w:t>responsable</w:t>
      </w:r>
      <w:r w:rsidRPr="00763AC0">
        <w:rPr>
          <w:rFonts w:ascii="Roboto" w:eastAsia="Calibri" w:hAnsi="Roboto" w:cs="Courier New"/>
          <w:sz w:val="24"/>
          <w:szCs w:val="24"/>
        </w:rPr>
        <w:t xml:space="preserve"> del Sistema analizará preliminarmente la comunicación y resolverá en un plazo máximo de diez días hábiles:</w:t>
      </w:r>
    </w:p>
    <w:p w14:paraId="7C53D2E1" w14:textId="333A77B1" w:rsidR="0038313A" w:rsidRPr="00763AC0" w:rsidRDefault="0038313A" w:rsidP="00192BA4">
      <w:pPr>
        <w:pStyle w:val="Prrafodelista"/>
        <w:numPr>
          <w:ilvl w:val="0"/>
          <w:numId w:val="21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Admisión</w:t>
      </w:r>
    </w:p>
    <w:p w14:paraId="36CDF13C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Cuando existan indicios suficientes para iniciar actuaciones.</w:t>
      </w:r>
    </w:p>
    <w:p w14:paraId="15AC4911" w14:textId="6E9D5AE4" w:rsidR="0038313A" w:rsidRPr="00763AC0" w:rsidRDefault="0038313A" w:rsidP="00192BA4">
      <w:pPr>
        <w:pStyle w:val="Prrafodelista"/>
        <w:numPr>
          <w:ilvl w:val="0"/>
          <w:numId w:val="21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Inadmisión</w:t>
      </w:r>
    </w:p>
    <w:p w14:paraId="0D7BC27B" w14:textId="77777777" w:rsidR="0038313A" w:rsidRPr="00763AC0" w:rsidRDefault="0038313A" w:rsidP="000A2FD4">
      <w:pPr>
        <w:ind w:left="720" w:firstLine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Cuando:</w:t>
      </w:r>
    </w:p>
    <w:p w14:paraId="5FE0B017" w14:textId="6A29F6AD" w:rsidR="0038313A" w:rsidRPr="00763AC0" w:rsidRDefault="0038313A" w:rsidP="000A2FD4">
      <w:pPr>
        <w:pStyle w:val="Prrafodelista"/>
        <w:numPr>
          <w:ilvl w:val="2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Carezca manifiestamente de fundamento.</w:t>
      </w:r>
    </w:p>
    <w:p w14:paraId="49D0402A" w14:textId="2C77994E" w:rsidR="0038313A" w:rsidRPr="00763AC0" w:rsidRDefault="0038313A" w:rsidP="000A2FD4">
      <w:pPr>
        <w:pStyle w:val="Prrafodelista"/>
        <w:numPr>
          <w:ilvl w:val="2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Los hechos resulten inverosímiles.</w:t>
      </w:r>
    </w:p>
    <w:p w14:paraId="553A74FB" w14:textId="37937322" w:rsidR="0038313A" w:rsidRPr="004F5330" w:rsidRDefault="0038313A" w:rsidP="000A2FD4">
      <w:pPr>
        <w:pStyle w:val="Prrafodelista"/>
        <w:numPr>
          <w:ilvl w:val="2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No se encuentren dentro del ámbito de la Ley 2/2023</w:t>
      </w:r>
      <w:r w:rsidR="001723A5" w:rsidRPr="00763AC0">
        <w:rPr>
          <w:rFonts w:ascii="Roboto" w:eastAsia="Calibri" w:hAnsi="Roboto" w:cs="Courier New"/>
          <w:sz w:val="24"/>
          <w:szCs w:val="24"/>
        </w:rPr>
        <w:t xml:space="preserve"> </w:t>
      </w:r>
      <w:r w:rsidR="001723A5" w:rsidRPr="004F5330">
        <w:rPr>
          <w:rFonts w:ascii="Roboto" w:eastAsia="Calibri" w:hAnsi="Roboto" w:cs="Courier New"/>
          <w:sz w:val="24"/>
          <w:szCs w:val="24"/>
        </w:rPr>
        <w:t>o Ley Andaluza</w:t>
      </w:r>
    </w:p>
    <w:p w14:paraId="3EA6A656" w14:textId="2774A7D1" w:rsidR="0038313A" w:rsidRPr="00763AC0" w:rsidRDefault="0038313A" w:rsidP="000A2FD4">
      <w:pPr>
        <w:pStyle w:val="Prrafodelista"/>
        <w:numPr>
          <w:ilvl w:val="2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Existan indicios de obtención ilícita de la información.</w:t>
      </w:r>
    </w:p>
    <w:p w14:paraId="1A481353" w14:textId="1884BE15" w:rsidR="0038313A" w:rsidRPr="00763AC0" w:rsidRDefault="0038313A" w:rsidP="000A2FD4">
      <w:pPr>
        <w:pStyle w:val="Prrafodelista"/>
        <w:numPr>
          <w:ilvl w:val="2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Sea reiteración de una comunicación ya tramitada sin aportar información nueva.</w:t>
      </w:r>
    </w:p>
    <w:p w14:paraId="5A1A2813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 decisión será comunicada al informante cuando proceda.</w:t>
      </w:r>
    </w:p>
    <w:p w14:paraId="1371E5C2" w14:textId="77777777" w:rsidR="00192BA4" w:rsidRPr="00763AC0" w:rsidRDefault="00192BA4" w:rsidP="00311C75">
      <w:pPr>
        <w:ind w:left="720"/>
        <w:jc w:val="both"/>
        <w:rPr>
          <w:rFonts w:ascii="Roboto" w:eastAsia="Calibri" w:hAnsi="Roboto" w:cs="Courier New"/>
          <w:sz w:val="24"/>
          <w:szCs w:val="24"/>
        </w:rPr>
      </w:pPr>
    </w:p>
    <w:p w14:paraId="38804156" w14:textId="02E12C6C" w:rsidR="0038313A" w:rsidRPr="00763AC0" w:rsidRDefault="0038313A" w:rsidP="00311C75">
      <w:pPr>
        <w:ind w:left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6.3. Investigación</w:t>
      </w:r>
    </w:p>
    <w:p w14:paraId="2B575151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 fase de instrucción comprenderá:</w:t>
      </w:r>
    </w:p>
    <w:p w14:paraId="4FD7586E" w14:textId="17164CB2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Recopilación de evidencias.</w:t>
      </w:r>
    </w:p>
    <w:p w14:paraId="13686328" w14:textId="1C3BC118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Solicitud de informes.</w:t>
      </w:r>
    </w:p>
    <w:p w14:paraId="26B0BE4A" w14:textId="7AF6A15F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Entrevistas.</w:t>
      </w:r>
    </w:p>
    <w:p w14:paraId="6580DEAB" w14:textId="431A995B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Requerimientos de información.</w:t>
      </w:r>
    </w:p>
    <w:p w14:paraId="1BEB3265" w14:textId="370D47BA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Análisis documental.</w:t>
      </w:r>
    </w:p>
    <w:p w14:paraId="28F9123A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 persona afectada será informada y podrá presentar alegaciones y pruebas.</w:t>
      </w:r>
    </w:p>
    <w:p w14:paraId="763D041F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En ningún caso se revelará la identidad del informante.</w:t>
      </w:r>
    </w:p>
    <w:p w14:paraId="60B6423F" w14:textId="77777777" w:rsidR="000A2FD4" w:rsidRPr="00763AC0" w:rsidRDefault="000A2FD4" w:rsidP="00311C75">
      <w:pPr>
        <w:jc w:val="both"/>
        <w:rPr>
          <w:rFonts w:ascii="Roboto" w:eastAsia="Calibri" w:hAnsi="Roboto" w:cs="Courier New"/>
          <w:sz w:val="24"/>
          <w:szCs w:val="24"/>
        </w:rPr>
      </w:pPr>
    </w:p>
    <w:p w14:paraId="1DD41D4A" w14:textId="77777777" w:rsidR="0038313A" w:rsidRPr="00763AC0" w:rsidRDefault="0038313A" w:rsidP="00311C75">
      <w:pPr>
        <w:ind w:left="720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6.4. Remisión a autoridades</w:t>
      </w:r>
    </w:p>
    <w:p w14:paraId="6D745574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Cuando los hechos puedan constituir delito:</w:t>
      </w:r>
    </w:p>
    <w:p w14:paraId="22FF3E7A" w14:textId="6C9513C2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Se remitirán inmediatamente al Ministerio Fiscal.</w:t>
      </w:r>
    </w:p>
    <w:p w14:paraId="350C8133" w14:textId="45060EE2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Cuando afecten a intereses financieros de la Unión Europea, a la Fiscalía Europea.</w:t>
      </w:r>
    </w:p>
    <w:p w14:paraId="063EE167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7. Resolución</w:t>
      </w:r>
    </w:p>
    <w:p w14:paraId="113B37D1" w14:textId="77777777" w:rsidR="000A2FD4" w:rsidRPr="00763AC0" w:rsidRDefault="000A2FD4" w:rsidP="000A2FD4">
      <w:pPr>
        <w:rPr>
          <w:rFonts w:ascii="Roboto" w:hAnsi="Roboto"/>
        </w:rPr>
      </w:pPr>
    </w:p>
    <w:p w14:paraId="4AA0C4B6" w14:textId="73D9AB80" w:rsidR="000A2FD4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lastRenderedPageBreak/>
        <w:t xml:space="preserve">Finalizada la investigación, el </w:t>
      </w:r>
      <w:r w:rsidR="000A2FD4" w:rsidRPr="00763AC0">
        <w:rPr>
          <w:rFonts w:ascii="Roboto" w:eastAsia="Calibri" w:hAnsi="Roboto" w:cs="Courier New"/>
          <w:sz w:val="24"/>
          <w:szCs w:val="24"/>
        </w:rPr>
        <w:t>responsable</w:t>
      </w:r>
      <w:r w:rsidRPr="00763AC0">
        <w:rPr>
          <w:rFonts w:ascii="Roboto" w:eastAsia="Calibri" w:hAnsi="Roboto" w:cs="Courier New"/>
          <w:sz w:val="24"/>
          <w:szCs w:val="24"/>
        </w:rPr>
        <w:t xml:space="preserve"> del Sistema emitirá un informe final y propondrá alguna de las siguientes decisiones:</w:t>
      </w:r>
    </w:p>
    <w:p w14:paraId="1594A2F7" w14:textId="559A2FE1" w:rsidR="0038313A" w:rsidRPr="00763AC0" w:rsidRDefault="0038313A" w:rsidP="000A2FD4">
      <w:pPr>
        <w:pStyle w:val="Prrafodelista"/>
        <w:numPr>
          <w:ilvl w:val="0"/>
          <w:numId w:val="1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Archivo</w:t>
      </w:r>
    </w:p>
    <w:p w14:paraId="023C9F4C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Por inexistencia de infracción o falta de pruebas suficientes.</w:t>
      </w:r>
    </w:p>
    <w:p w14:paraId="6AB7D79C" w14:textId="78FAA48A" w:rsidR="0038313A" w:rsidRPr="00763AC0" w:rsidRDefault="0038313A" w:rsidP="000A2FD4">
      <w:pPr>
        <w:pStyle w:val="Prrafodelista"/>
        <w:numPr>
          <w:ilvl w:val="0"/>
          <w:numId w:val="1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Traslado al órgano competente</w:t>
      </w:r>
    </w:p>
    <w:p w14:paraId="29D773F0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Para la adopción de medidas disciplinarias, administrativas o correctoras.</w:t>
      </w:r>
    </w:p>
    <w:p w14:paraId="498776C2" w14:textId="4A036DBA" w:rsidR="0038313A" w:rsidRPr="00763AC0" w:rsidRDefault="0038313A" w:rsidP="000A2FD4">
      <w:pPr>
        <w:pStyle w:val="Prrafodelista"/>
        <w:numPr>
          <w:ilvl w:val="0"/>
          <w:numId w:val="1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Remisión a autoridades externas</w:t>
      </w:r>
    </w:p>
    <w:p w14:paraId="6CE3CFA2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Cuando proceda legalmente.</w:t>
      </w:r>
    </w:p>
    <w:p w14:paraId="7AA16DEA" w14:textId="16DA1AA2" w:rsidR="0038313A" w:rsidRPr="00763AC0" w:rsidRDefault="0038313A" w:rsidP="000A2FD4">
      <w:pPr>
        <w:pStyle w:val="Prrafodelista"/>
        <w:numPr>
          <w:ilvl w:val="0"/>
          <w:numId w:val="1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Inicio de procedimiento sancionador</w:t>
      </w:r>
    </w:p>
    <w:p w14:paraId="1E0291C9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Cuando existan indicios suficientes.</w:t>
      </w:r>
    </w:p>
    <w:p w14:paraId="793CF232" w14:textId="77777777" w:rsidR="000A2FD4" w:rsidRPr="00763AC0" w:rsidRDefault="000A2FD4" w:rsidP="00311C75">
      <w:pPr>
        <w:jc w:val="both"/>
        <w:rPr>
          <w:rFonts w:ascii="Roboto" w:eastAsia="Calibri" w:hAnsi="Roboto" w:cs="Courier New"/>
          <w:sz w:val="24"/>
          <w:szCs w:val="24"/>
        </w:rPr>
      </w:pPr>
    </w:p>
    <w:p w14:paraId="639F9586" w14:textId="00954321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El plazo máximo de resolución será de tres meses desde la recepción de la comunicación, ampliable por otros tres meses en casos de especial complejidad.</w:t>
      </w:r>
    </w:p>
    <w:p w14:paraId="42386398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8. Protección del Informante</w:t>
      </w:r>
    </w:p>
    <w:p w14:paraId="393501E7" w14:textId="77777777" w:rsidR="000A2FD4" w:rsidRPr="00763AC0" w:rsidRDefault="000A2FD4" w:rsidP="000A2FD4">
      <w:pPr>
        <w:rPr>
          <w:rFonts w:ascii="Roboto" w:hAnsi="Roboto"/>
        </w:rPr>
      </w:pPr>
    </w:p>
    <w:p w14:paraId="0ECF0672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 organización garantizará:</w:t>
      </w:r>
    </w:p>
    <w:p w14:paraId="37370CC5" w14:textId="57EF5397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Prohibición absoluta de represalias.</w:t>
      </w:r>
    </w:p>
    <w:p w14:paraId="55F1B4BC" w14:textId="7C54B526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Protección frente a discriminación o acoso.</w:t>
      </w:r>
    </w:p>
    <w:p w14:paraId="34AF81F7" w14:textId="70D30656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Confidencialidad de identidad y datos.</w:t>
      </w:r>
    </w:p>
    <w:p w14:paraId="4C19A943" w14:textId="3BB01400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Asistencia e información durante el procedimiento.</w:t>
      </w:r>
    </w:p>
    <w:p w14:paraId="0F7F4297" w14:textId="6F3BB658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Conservación segura de la documentación.</w:t>
      </w:r>
    </w:p>
    <w:p w14:paraId="661B7B31" w14:textId="77777777" w:rsidR="000A2FD4" w:rsidRPr="00763AC0" w:rsidRDefault="000A2FD4" w:rsidP="000A2FD4">
      <w:pPr>
        <w:pStyle w:val="Prrafodelista"/>
        <w:ind w:left="1080"/>
        <w:jc w:val="both"/>
        <w:rPr>
          <w:rFonts w:ascii="Roboto" w:eastAsia="Calibri" w:hAnsi="Roboto" w:cs="Courier New"/>
          <w:sz w:val="24"/>
          <w:szCs w:val="24"/>
        </w:rPr>
      </w:pPr>
    </w:p>
    <w:p w14:paraId="202A46C4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Las comunicaciones realizadas de mala fe o con conocimiento de su falsedad podrán dar lugar a responsabilidades disciplinarias, administrativas o penales.</w:t>
      </w:r>
    </w:p>
    <w:p w14:paraId="7C873607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9. Protección de Datos</w:t>
      </w:r>
    </w:p>
    <w:p w14:paraId="2D292DF9" w14:textId="77777777" w:rsidR="000A2FD4" w:rsidRPr="00763AC0" w:rsidRDefault="000A2FD4" w:rsidP="000A2FD4">
      <w:pPr>
        <w:rPr>
          <w:rFonts w:ascii="Roboto" w:hAnsi="Roboto"/>
        </w:rPr>
      </w:pPr>
    </w:p>
    <w:p w14:paraId="6B8407A7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Los tratamientos derivados del Sistema se ajustarán a:</w:t>
      </w:r>
    </w:p>
    <w:p w14:paraId="432686C8" w14:textId="5EF906A9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Reglamento (UE) 2016/679 (RGPD).</w:t>
      </w:r>
    </w:p>
    <w:p w14:paraId="380D7CE6" w14:textId="3061B4E2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Ley Orgánica 3/2018.</w:t>
      </w:r>
    </w:p>
    <w:p w14:paraId="787D6003" w14:textId="2D208C34" w:rsidR="0038313A" w:rsidRPr="00763AC0" w:rsidRDefault="0038313A" w:rsidP="000A2FD4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Ley 2/2023.</w:t>
      </w:r>
    </w:p>
    <w:p w14:paraId="01F30017" w14:textId="77777777" w:rsidR="00FA015D" w:rsidRPr="00763AC0" w:rsidRDefault="00FA015D" w:rsidP="00311C75">
      <w:pPr>
        <w:jc w:val="both"/>
        <w:rPr>
          <w:rFonts w:ascii="Roboto" w:eastAsia="Calibri" w:hAnsi="Roboto" w:cs="Courier New"/>
          <w:sz w:val="24"/>
          <w:szCs w:val="24"/>
        </w:rPr>
      </w:pPr>
    </w:p>
    <w:p w14:paraId="7CD958D5" w14:textId="7A113A35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Los datos se conservarán únicamente durante el tiempo necesario para la finalidad perseguida y, en ningún caso, más allá de los límites legales establecidos.</w:t>
      </w:r>
    </w:p>
    <w:p w14:paraId="7C17CB9E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lastRenderedPageBreak/>
        <w:t>10. Libro-Registro</w:t>
      </w:r>
    </w:p>
    <w:p w14:paraId="43D4B3BE" w14:textId="77777777" w:rsidR="00FA015D" w:rsidRPr="00763AC0" w:rsidRDefault="00FA015D" w:rsidP="00FA015D">
      <w:pPr>
        <w:rPr>
          <w:rFonts w:ascii="Roboto" w:hAnsi="Roboto"/>
        </w:rPr>
      </w:pPr>
    </w:p>
    <w:p w14:paraId="4B47CD9D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 organización dispondrá de un Libro-Registro de:</w:t>
      </w:r>
    </w:p>
    <w:p w14:paraId="1CA7ECD5" w14:textId="7403802A" w:rsidR="0038313A" w:rsidRPr="00763AC0" w:rsidRDefault="0038313A" w:rsidP="00FA015D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Comunicaciones recibidas.</w:t>
      </w:r>
    </w:p>
    <w:p w14:paraId="71357753" w14:textId="0CCC3F97" w:rsidR="0038313A" w:rsidRPr="00763AC0" w:rsidRDefault="0038313A" w:rsidP="00FA015D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Investigaciones realizadas.</w:t>
      </w:r>
    </w:p>
    <w:p w14:paraId="2B2FA417" w14:textId="708BF7F6" w:rsidR="0038313A" w:rsidRPr="00763AC0" w:rsidRDefault="0038313A" w:rsidP="00FA015D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Resoluciones adoptadas.</w:t>
      </w:r>
    </w:p>
    <w:p w14:paraId="5DB6C06C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El acceso será restringido y únicamente podrá facilitarse a la autoridad judicial competente en los supuestos legalmente previstos.</w:t>
      </w:r>
    </w:p>
    <w:p w14:paraId="2EF59578" w14:textId="77777777" w:rsidR="00311C75" w:rsidRPr="00763AC0" w:rsidRDefault="00311C75" w:rsidP="00311C75">
      <w:pPr>
        <w:pStyle w:val="Ttulo1"/>
        <w:jc w:val="both"/>
        <w:rPr>
          <w:rFonts w:ascii="Roboto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11. Formación y Sensibilización</w:t>
      </w:r>
    </w:p>
    <w:p w14:paraId="57A6D644" w14:textId="77777777" w:rsidR="00FA015D" w:rsidRPr="00763AC0" w:rsidRDefault="00FA015D" w:rsidP="00FA015D">
      <w:pPr>
        <w:rPr>
          <w:rFonts w:ascii="Roboto" w:hAnsi="Roboto"/>
        </w:rPr>
      </w:pPr>
    </w:p>
    <w:p w14:paraId="089E1C7F" w14:textId="77777777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 organización desarrollará acciones periódicas de:</w:t>
      </w:r>
    </w:p>
    <w:p w14:paraId="34B7D69B" w14:textId="1BDA79F7" w:rsidR="0038313A" w:rsidRPr="00763AC0" w:rsidRDefault="0038313A" w:rsidP="00FA015D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Formación del personal.</w:t>
      </w:r>
    </w:p>
    <w:p w14:paraId="0BB0C111" w14:textId="277FA017" w:rsidR="0038313A" w:rsidRPr="00763AC0" w:rsidRDefault="0038313A" w:rsidP="00FA015D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Difusión del Sistema Interno de Información.</w:t>
      </w:r>
    </w:p>
    <w:p w14:paraId="16EB6AF7" w14:textId="1C72E10E" w:rsidR="0038313A" w:rsidRPr="00763AC0" w:rsidRDefault="0038313A" w:rsidP="00FA015D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Sensibilización en integridad pública y prevención de la corrupción.</w:t>
      </w:r>
    </w:p>
    <w:p w14:paraId="1A9ACE1C" w14:textId="77777777" w:rsidR="00CE6054" w:rsidRPr="00763AC0" w:rsidRDefault="00CE6054" w:rsidP="00311C75">
      <w:pPr>
        <w:pStyle w:val="Ttulo1"/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hAnsi="Roboto" w:cs="Courier New"/>
          <w:sz w:val="24"/>
          <w:szCs w:val="24"/>
        </w:rPr>
        <w:t>12. Revisión y Mejora Continua</w:t>
      </w:r>
    </w:p>
    <w:p w14:paraId="6D4B5A6E" w14:textId="77777777" w:rsidR="00FA015D" w:rsidRPr="00763AC0" w:rsidRDefault="00FA015D" w:rsidP="00311C75">
      <w:pPr>
        <w:jc w:val="both"/>
        <w:rPr>
          <w:rFonts w:ascii="Roboto" w:eastAsia="Calibri" w:hAnsi="Roboto" w:cs="Courier New"/>
          <w:sz w:val="24"/>
          <w:szCs w:val="24"/>
        </w:rPr>
      </w:pPr>
    </w:p>
    <w:p w14:paraId="4229981D" w14:textId="52A3B45E" w:rsidR="0038313A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 presente Política será revisada:</w:t>
      </w:r>
    </w:p>
    <w:p w14:paraId="50BD5997" w14:textId="3064C182" w:rsidR="0038313A" w:rsidRPr="00763AC0" w:rsidRDefault="0038313A" w:rsidP="00FA015D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Al menos cada tres años.</w:t>
      </w:r>
    </w:p>
    <w:p w14:paraId="0B22D385" w14:textId="0DE8B794" w:rsidR="0038313A" w:rsidRPr="00763AC0" w:rsidRDefault="0038313A" w:rsidP="00FA015D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Cuando existan modificaciones normativas.</w:t>
      </w:r>
    </w:p>
    <w:p w14:paraId="52194ABD" w14:textId="3D9BE222" w:rsidR="0038313A" w:rsidRPr="00763AC0" w:rsidRDefault="0038313A" w:rsidP="00FA015D">
      <w:pPr>
        <w:pStyle w:val="Prrafodelista"/>
        <w:numPr>
          <w:ilvl w:val="0"/>
          <w:numId w:val="4"/>
        </w:num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Cuando se detecten necesidades de mejora derivadas de la gestión del Sistema.</w:t>
      </w:r>
    </w:p>
    <w:p w14:paraId="5B157FEF" w14:textId="77777777" w:rsidR="00FA015D" w:rsidRPr="00763AC0" w:rsidRDefault="00FA015D" w:rsidP="00FA015D">
      <w:pPr>
        <w:pStyle w:val="Prrafodelista"/>
        <w:ind w:left="1080"/>
        <w:jc w:val="both"/>
        <w:rPr>
          <w:rFonts w:ascii="Roboto" w:eastAsia="Calibri" w:hAnsi="Roboto" w:cs="Courier New"/>
          <w:sz w:val="24"/>
          <w:szCs w:val="24"/>
        </w:rPr>
      </w:pPr>
    </w:p>
    <w:p w14:paraId="4E94807B" w14:textId="6232149B" w:rsidR="00A45B7D" w:rsidRPr="00763AC0" w:rsidRDefault="0038313A" w:rsidP="00311C75">
      <w:pPr>
        <w:jc w:val="both"/>
        <w:rPr>
          <w:rFonts w:ascii="Roboto" w:eastAsia="Calibri" w:hAnsi="Roboto" w:cs="Courier New"/>
          <w:sz w:val="24"/>
          <w:szCs w:val="24"/>
        </w:rPr>
      </w:pPr>
      <w:r w:rsidRPr="00763AC0">
        <w:rPr>
          <w:rFonts w:ascii="Roboto" w:eastAsia="Calibri" w:hAnsi="Roboto" w:cs="Courier New"/>
          <w:sz w:val="24"/>
          <w:szCs w:val="24"/>
        </w:rPr>
        <w:t>Las modificaciones serán aprobadas por el órgano competente y publicadas para general conocimiento.</w:t>
      </w:r>
    </w:p>
    <w:sectPr w:rsidR="00A45B7D" w:rsidRPr="00763AC0">
      <w:headerReference w:type="default" r:id="rId12"/>
      <w:footerReference w:type="default" r:id="rId13"/>
      <w:pgSz w:w="11906" w:h="16838"/>
      <w:pgMar w:top="1417" w:right="1701" w:bottom="1417" w:left="1701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BBF83" w14:textId="77777777" w:rsidR="006F1DE5" w:rsidRDefault="006F1DE5">
      <w:r>
        <w:separator/>
      </w:r>
    </w:p>
  </w:endnote>
  <w:endnote w:type="continuationSeparator" w:id="0">
    <w:p w14:paraId="2F7046A1" w14:textId="77777777" w:rsidR="006F1DE5" w:rsidRDefault="006F1DE5">
      <w:r>
        <w:continuationSeparator/>
      </w:r>
    </w:p>
  </w:endnote>
  <w:endnote w:type="continuationNotice" w:id="1">
    <w:p w14:paraId="4F348A50" w14:textId="77777777" w:rsidR="006F1DE5" w:rsidRDefault="006F1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878EF5-EC0F-4D0E-AC99-958B5406ECF8}"/>
    <w:embedBold r:id="rId2" w:fontKey="{8A185D9E-E45B-4484-9C60-763CC3288F6A}"/>
    <w:embedItalic r:id="rId3" w:fontKey="{E1055645-8FF3-4AE8-8D9C-4124EB79A2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8C86D86-1CE9-4849-8A51-ACEB3A94A4C5}"/>
    <w:embedBold r:id="rId5" w:fontKey="{9116684F-389F-4E64-983E-A829A920946E}"/>
    <w:embedItalic r:id="rId6" w:fontKey="{23709A21-C873-4749-B18C-D2EFCA88A3CA}"/>
    <w:embedBoldItalic r:id="rId7" w:fontKey="{1F284533-8A75-403B-BEF5-892447CEF4B6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ACE2039C-8791-4F31-AB94-B5DDCE20F505}"/>
  </w:font>
  <w:font w:name="Times New Roman (Cuerpo en alfa">
    <w:altName w:val="Times New Roman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20E87CAC-E267-4800-BDCD-24890B42B0AB}"/>
    <w:embedBold r:id="rId10" w:fontKey="{2498E140-244E-45B5-A7BC-CBE09571882F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29468AB8-8159-49EF-8A96-AFE9F51C0ACB}"/>
  </w:font>
  <w:font w:name="Liberation 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06E1F" w14:textId="77777777" w:rsidR="00E75BE1" w:rsidRDefault="00E75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Lato" w:eastAsia="Lato" w:hAnsi="Lato" w:cs="Lato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FEE0C" w14:textId="77777777" w:rsidR="006F1DE5" w:rsidRDefault="006F1DE5">
      <w:r>
        <w:separator/>
      </w:r>
    </w:p>
  </w:footnote>
  <w:footnote w:type="continuationSeparator" w:id="0">
    <w:p w14:paraId="47EB5884" w14:textId="77777777" w:rsidR="006F1DE5" w:rsidRDefault="006F1DE5">
      <w:r>
        <w:continuationSeparator/>
      </w:r>
    </w:p>
  </w:footnote>
  <w:footnote w:type="continuationNotice" w:id="1">
    <w:p w14:paraId="2E470B70" w14:textId="77777777" w:rsidR="006F1DE5" w:rsidRDefault="006F1D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06E19" w14:textId="25DA88D0" w:rsidR="00E75BE1" w:rsidRDefault="00311C7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Lato" w:eastAsia="Lato" w:hAnsi="Lato" w:cs="Lato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8E06E20" wp14:editId="6376F4EB">
          <wp:simplePos x="0" y="0"/>
          <wp:positionH relativeFrom="margin">
            <wp:align>left</wp:align>
          </wp:positionH>
          <wp:positionV relativeFrom="paragraph">
            <wp:posOffset>-223520</wp:posOffset>
          </wp:positionV>
          <wp:extent cx="1711960" cy="607695"/>
          <wp:effectExtent l="0" t="0" r="2540" b="1905"/>
          <wp:wrapSquare wrapText="bothSides" distT="0" distB="0" distL="114300" distR="114300"/>
          <wp:docPr id="8442220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865" cy="608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09C3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78E06E22" wp14:editId="675A8D23">
              <wp:simplePos x="0" y="0"/>
              <wp:positionH relativeFrom="column">
                <wp:posOffset>3765404</wp:posOffset>
              </wp:positionH>
              <wp:positionV relativeFrom="paragraph">
                <wp:posOffset>-93687</wp:posOffset>
              </wp:positionV>
              <wp:extent cx="2110154" cy="492369"/>
              <wp:effectExtent l="0" t="0" r="0" b="3175"/>
              <wp:wrapNone/>
              <wp:docPr id="844222077" name="Rectángulo 8442220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0154" cy="4923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E06E24" w14:textId="77777777" w:rsidR="00E75BE1" w:rsidRDefault="00EA1AE3">
                          <w:pPr>
                            <w:spacing w:line="180" w:lineRule="auto"/>
                            <w:textDirection w:val="btLr"/>
                          </w:pPr>
                          <w:r>
                            <w:rPr>
                              <w:rFonts w:ascii="Roboto" w:eastAsia="Roboto" w:hAnsi="Roboto" w:cs="Roboto"/>
                              <w:b/>
                              <w:color w:val="343334"/>
                              <w:sz w:val="14"/>
                            </w:rPr>
                            <w:t>Oficina Andaluza Antifraude</w:t>
                          </w:r>
                        </w:p>
                        <w:p w14:paraId="78E06E25" w14:textId="77777777" w:rsidR="00E75BE1" w:rsidRDefault="00EA1AE3">
                          <w:pPr>
                            <w:spacing w:line="180" w:lineRule="auto"/>
                            <w:textDirection w:val="btLr"/>
                          </w:pPr>
                          <w:r>
                            <w:rPr>
                              <w:rFonts w:ascii="Roboto" w:eastAsia="Roboto" w:hAnsi="Roboto" w:cs="Roboto"/>
                              <w:color w:val="343334"/>
                              <w:sz w:val="14"/>
                            </w:rPr>
                            <w:t xml:space="preserve"> antifraudeandalucia@antifraudeandalucia.es</w:t>
                          </w:r>
                        </w:p>
                        <w:p w14:paraId="78E06E26" w14:textId="77777777" w:rsidR="00E75BE1" w:rsidRDefault="00E75BE1">
                          <w:pPr>
                            <w:spacing w:line="18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>
            <v:rect id="Rectángulo 844222077" style="position:absolute;margin-left:296.5pt;margin-top:-7.4pt;width:166.15pt;height:38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w14:anchorId="78E06E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">
              <v:textbox inset="2.53958mm,1.2694mm,2.53958mm,1.2694mm">
                <w:txbxContent>
                  <w:p w:rsidR="00E75BE1" w:rsidRDefault="00EA1AE3" w14:paraId="78E06E24" w14:textId="77777777">
                    <w:pPr>
                      <w:spacing w:line="180" w:lineRule="auto"/>
                      <w:textDirection w:val="btLr"/>
                    </w:pPr>
                    <w:r>
                      <w:rPr>
                        <w:rFonts w:ascii="Roboto" w:hAnsi="Roboto" w:eastAsia="Roboto" w:cs="Roboto"/>
                        <w:b/>
                        <w:color w:val="343334"/>
                        <w:sz w:val="14"/>
                      </w:rPr>
                      <w:t>Oficina Andaluza Antifraude</w:t>
                    </w:r>
                  </w:p>
                  <w:p w:rsidR="00E75BE1" w:rsidRDefault="00EA1AE3" w14:paraId="78E06E25" w14:textId="77777777">
                    <w:pPr>
                      <w:spacing w:line="180" w:lineRule="auto"/>
                      <w:textDirection w:val="btLr"/>
                    </w:pPr>
                    <w:r>
                      <w:rPr>
                        <w:rFonts w:ascii="Roboto" w:hAnsi="Roboto" w:eastAsia="Roboto" w:cs="Roboto"/>
                        <w:color w:val="343334"/>
                        <w:sz w:val="14"/>
                      </w:rPr>
                      <w:t xml:space="preserve"> antifraudeandalucia@antifraudeandalucia.es</w:t>
                    </w:r>
                  </w:p>
                  <w:p w:rsidR="00E75BE1" w:rsidRDefault="00E75BE1" w14:paraId="78E06E26" w14:textId="77777777">
                    <w:pPr>
                      <w:spacing w:line="18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78E06E1A" w14:textId="77777777" w:rsidR="00E75BE1" w:rsidRDefault="00E75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Lato" w:eastAsia="Lato" w:hAnsi="Lato" w:cs="Lato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3BD5"/>
    <w:multiLevelType w:val="hybridMultilevel"/>
    <w:tmpl w:val="390A9382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332D5"/>
    <w:multiLevelType w:val="hybridMultilevel"/>
    <w:tmpl w:val="B89CEFA2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00DC9"/>
    <w:multiLevelType w:val="hybridMultilevel"/>
    <w:tmpl w:val="F3B63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9625F"/>
    <w:multiLevelType w:val="hybridMultilevel"/>
    <w:tmpl w:val="6194E562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36B90"/>
    <w:multiLevelType w:val="hybridMultilevel"/>
    <w:tmpl w:val="989C3E52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E07F1"/>
    <w:multiLevelType w:val="hybridMultilevel"/>
    <w:tmpl w:val="D5E2CBBC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527E3"/>
    <w:multiLevelType w:val="hybridMultilevel"/>
    <w:tmpl w:val="90DCEB9E"/>
    <w:lvl w:ilvl="0" w:tplc="7F3A5CB8">
      <w:start w:val="2"/>
      <w:numFmt w:val="bullet"/>
      <w:lvlText w:val="-"/>
      <w:lvlJc w:val="left"/>
      <w:pPr>
        <w:ind w:left="720" w:hanging="36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EFDC2"/>
    <w:multiLevelType w:val="hybridMultilevel"/>
    <w:tmpl w:val="47F6F538"/>
    <w:lvl w:ilvl="0" w:tplc="2196D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A61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0A56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44E2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3843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F4B8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964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0A0A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D2C5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9B40F"/>
    <w:multiLevelType w:val="hybridMultilevel"/>
    <w:tmpl w:val="F3E2DE72"/>
    <w:lvl w:ilvl="0" w:tplc="3AA40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168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585C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48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87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26B0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3C6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BC97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9A53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11784"/>
    <w:multiLevelType w:val="hybridMultilevel"/>
    <w:tmpl w:val="CE5899F2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529EB"/>
    <w:multiLevelType w:val="hybridMultilevel"/>
    <w:tmpl w:val="BB8EB8CE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77AC2"/>
    <w:multiLevelType w:val="hybridMultilevel"/>
    <w:tmpl w:val="819A7C16"/>
    <w:lvl w:ilvl="0" w:tplc="86086112">
      <w:start w:val="1"/>
      <w:numFmt w:val="lowerLetter"/>
      <w:lvlText w:val="%1)"/>
      <w:lvlJc w:val="left"/>
      <w:pPr>
        <w:ind w:left="792" w:hanging="432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7211D"/>
    <w:multiLevelType w:val="hybridMultilevel"/>
    <w:tmpl w:val="0344CA1C"/>
    <w:lvl w:ilvl="0" w:tplc="8966968C">
      <w:start w:val="12"/>
      <w:numFmt w:val="bullet"/>
      <w:lvlText w:val="-"/>
      <w:lvlJc w:val="left"/>
      <w:pPr>
        <w:ind w:left="1080" w:hanging="36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66204E"/>
    <w:multiLevelType w:val="hybridMultilevel"/>
    <w:tmpl w:val="1F50B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B038C8"/>
    <w:multiLevelType w:val="hybridMultilevel"/>
    <w:tmpl w:val="0DEECCD4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C44251"/>
    <w:multiLevelType w:val="hybridMultilevel"/>
    <w:tmpl w:val="CE926E3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2026A"/>
    <w:multiLevelType w:val="hybridMultilevel"/>
    <w:tmpl w:val="719022CC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B732E"/>
    <w:multiLevelType w:val="hybridMultilevel"/>
    <w:tmpl w:val="E92CE242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F4D5B"/>
    <w:multiLevelType w:val="hybridMultilevel"/>
    <w:tmpl w:val="DE760B96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66CA9"/>
    <w:multiLevelType w:val="hybridMultilevel"/>
    <w:tmpl w:val="DD14F136"/>
    <w:lvl w:ilvl="0" w:tplc="407084BE">
      <w:start w:val="1"/>
      <w:numFmt w:val="lowerLetter"/>
      <w:lvlText w:val="%1)"/>
      <w:lvlJc w:val="left"/>
      <w:pPr>
        <w:ind w:left="792" w:hanging="432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207A86"/>
    <w:multiLevelType w:val="hybridMultilevel"/>
    <w:tmpl w:val="53240F26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25799"/>
    <w:multiLevelType w:val="hybridMultilevel"/>
    <w:tmpl w:val="852A16CE"/>
    <w:lvl w:ilvl="0" w:tplc="4C4A01E0">
      <w:numFmt w:val="bullet"/>
      <w:lvlText w:val="•"/>
      <w:lvlJc w:val="left"/>
      <w:pPr>
        <w:ind w:left="1080" w:hanging="720"/>
      </w:pPr>
      <w:rPr>
        <w:rFonts w:ascii="Courier New" w:eastAsia="Calibri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433781">
    <w:abstractNumId w:val="8"/>
  </w:num>
  <w:num w:numId="2" w16cid:durableId="685055785">
    <w:abstractNumId w:val="7"/>
  </w:num>
  <w:num w:numId="3" w16cid:durableId="1079906806">
    <w:abstractNumId w:val="13"/>
  </w:num>
  <w:num w:numId="4" w16cid:durableId="742989059">
    <w:abstractNumId w:val="16"/>
  </w:num>
  <w:num w:numId="5" w16cid:durableId="830679942">
    <w:abstractNumId w:val="20"/>
  </w:num>
  <w:num w:numId="6" w16cid:durableId="654257702">
    <w:abstractNumId w:val="9"/>
  </w:num>
  <w:num w:numId="7" w16cid:durableId="1241329128">
    <w:abstractNumId w:val="17"/>
  </w:num>
  <w:num w:numId="8" w16cid:durableId="1101296540">
    <w:abstractNumId w:val="2"/>
  </w:num>
  <w:num w:numId="9" w16cid:durableId="1100179123">
    <w:abstractNumId w:val="19"/>
  </w:num>
  <w:num w:numId="10" w16cid:durableId="1192769876">
    <w:abstractNumId w:val="0"/>
  </w:num>
  <w:num w:numId="11" w16cid:durableId="528570683">
    <w:abstractNumId w:val="18"/>
  </w:num>
  <w:num w:numId="12" w16cid:durableId="1225414881">
    <w:abstractNumId w:val="3"/>
  </w:num>
  <w:num w:numId="13" w16cid:durableId="1112171463">
    <w:abstractNumId w:val="5"/>
  </w:num>
  <w:num w:numId="14" w16cid:durableId="1335382046">
    <w:abstractNumId w:val="15"/>
  </w:num>
  <w:num w:numId="15" w16cid:durableId="784037173">
    <w:abstractNumId w:val="11"/>
  </w:num>
  <w:num w:numId="16" w16cid:durableId="1471753669">
    <w:abstractNumId w:val="10"/>
  </w:num>
  <w:num w:numId="17" w16cid:durableId="734593140">
    <w:abstractNumId w:val="4"/>
  </w:num>
  <w:num w:numId="18" w16cid:durableId="1577589923">
    <w:abstractNumId w:val="14"/>
  </w:num>
  <w:num w:numId="19" w16cid:durableId="917598822">
    <w:abstractNumId w:val="21"/>
  </w:num>
  <w:num w:numId="20" w16cid:durableId="385227677">
    <w:abstractNumId w:val="1"/>
  </w:num>
  <w:num w:numId="21" w16cid:durableId="1975715194">
    <w:abstractNumId w:val="12"/>
  </w:num>
  <w:num w:numId="22" w16cid:durableId="170021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BE1"/>
    <w:rsid w:val="00013C91"/>
    <w:rsid w:val="00036BA2"/>
    <w:rsid w:val="00051281"/>
    <w:rsid w:val="00086500"/>
    <w:rsid w:val="00094BA7"/>
    <w:rsid w:val="00094C30"/>
    <w:rsid w:val="000A22B3"/>
    <w:rsid w:val="000A2FD4"/>
    <w:rsid w:val="0015146E"/>
    <w:rsid w:val="0017030E"/>
    <w:rsid w:val="001723A5"/>
    <w:rsid w:val="00181B83"/>
    <w:rsid w:val="00184567"/>
    <w:rsid w:val="00192BA4"/>
    <w:rsid w:val="001A2D48"/>
    <w:rsid w:val="001C255C"/>
    <w:rsid w:val="001D0799"/>
    <w:rsid w:val="00200BE9"/>
    <w:rsid w:val="0020760F"/>
    <w:rsid w:val="00246BB6"/>
    <w:rsid w:val="00255203"/>
    <w:rsid w:val="0028369D"/>
    <w:rsid w:val="002D7128"/>
    <w:rsid w:val="002F7823"/>
    <w:rsid w:val="00307BC9"/>
    <w:rsid w:val="00311C75"/>
    <w:rsid w:val="003209C3"/>
    <w:rsid w:val="00336910"/>
    <w:rsid w:val="00381D00"/>
    <w:rsid w:val="0038313A"/>
    <w:rsid w:val="003B4A4F"/>
    <w:rsid w:val="003E27C6"/>
    <w:rsid w:val="004608FB"/>
    <w:rsid w:val="004B2FEF"/>
    <w:rsid w:val="004C590C"/>
    <w:rsid w:val="004F5330"/>
    <w:rsid w:val="005049D7"/>
    <w:rsid w:val="0052704B"/>
    <w:rsid w:val="00532A51"/>
    <w:rsid w:val="0054529B"/>
    <w:rsid w:val="005725BC"/>
    <w:rsid w:val="005D6E8E"/>
    <w:rsid w:val="005F2024"/>
    <w:rsid w:val="00617633"/>
    <w:rsid w:val="00624E30"/>
    <w:rsid w:val="0062631A"/>
    <w:rsid w:val="0064753F"/>
    <w:rsid w:val="00652F06"/>
    <w:rsid w:val="00653AF9"/>
    <w:rsid w:val="00683984"/>
    <w:rsid w:val="006918FD"/>
    <w:rsid w:val="0069218B"/>
    <w:rsid w:val="006C7AFA"/>
    <w:rsid w:val="006F1DE5"/>
    <w:rsid w:val="00715119"/>
    <w:rsid w:val="00741796"/>
    <w:rsid w:val="00746947"/>
    <w:rsid w:val="007600A9"/>
    <w:rsid w:val="007628E4"/>
    <w:rsid w:val="00763AC0"/>
    <w:rsid w:val="00774CB2"/>
    <w:rsid w:val="007F6E96"/>
    <w:rsid w:val="00826D56"/>
    <w:rsid w:val="00844949"/>
    <w:rsid w:val="00855232"/>
    <w:rsid w:val="00896A18"/>
    <w:rsid w:val="008B3CC4"/>
    <w:rsid w:val="008E14ED"/>
    <w:rsid w:val="008E7E5E"/>
    <w:rsid w:val="00905121"/>
    <w:rsid w:val="00936ECE"/>
    <w:rsid w:val="0096381E"/>
    <w:rsid w:val="00990B68"/>
    <w:rsid w:val="009E7883"/>
    <w:rsid w:val="00A45B7D"/>
    <w:rsid w:val="00A607FF"/>
    <w:rsid w:val="00A84C2D"/>
    <w:rsid w:val="00A912F0"/>
    <w:rsid w:val="00A976B7"/>
    <w:rsid w:val="00AD05D5"/>
    <w:rsid w:val="00B6122B"/>
    <w:rsid w:val="00BC32AC"/>
    <w:rsid w:val="00C0052A"/>
    <w:rsid w:val="00C0095F"/>
    <w:rsid w:val="00C05392"/>
    <w:rsid w:val="00C14C55"/>
    <w:rsid w:val="00C36352"/>
    <w:rsid w:val="00C82796"/>
    <w:rsid w:val="00C87AFC"/>
    <w:rsid w:val="00C87DA3"/>
    <w:rsid w:val="00CB10AF"/>
    <w:rsid w:val="00CE46D6"/>
    <w:rsid w:val="00CE6054"/>
    <w:rsid w:val="00CF09B2"/>
    <w:rsid w:val="00D05AE2"/>
    <w:rsid w:val="00D20B41"/>
    <w:rsid w:val="00D4726D"/>
    <w:rsid w:val="00D73A36"/>
    <w:rsid w:val="00D90CF9"/>
    <w:rsid w:val="00DB3F33"/>
    <w:rsid w:val="00DC3F35"/>
    <w:rsid w:val="00DD5C32"/>
    <w:rsid w:val="00DE33FC"/>
    <w:rsid w:val="00E67CDB"/>
    <w:rsid w:val="00E75BE1"/>
    <w:rsid w:val="00E81AC4"/>
    <w:rsid w:val="00EA1AE3"/>
    <w:rsid w:val="00EE5B0F"/>
    <w:rsid w:val="00EEA749"/>
    <w:rsid w:val="00F65DB5"/>
    <w:rsid w:val="00F76FE5"/>
    <w:rsid w:val="00F867A9"/>
    <w:rsid w:val="00F91F4B"/>
    <w:rsid w:val="00FA015D"/>
    <w:rsid w:val="0113F108"/>
    <w:rsid w:val="0196BDF6"/>
    <w:rsid w:val="01AE928A"/>
    <w:rsid w:val="01CC0CE0"/>
    <w:rsid w:val="0703B598"/>
    <w:rsid w:val="07155738"/>
    <w:rsid w:val="07CF5B8D"/>
    <w:rsid w:val="08BA4DB7"/>
    <w:rsid w:val="092CDE0E"/>
    <w:rsid w:val="0B026CF2"/>
    <w:rsid w:val="0B0A5A18"/>
    <w:rsid w:val="0C568BBE"/>
    <w:rsid w:val="0DFB49D2"/>
    <w:rsid w:val="0F3B6AC5"/>
    <w:rsid w:val="0FBADA62"/>
    <w:rsid w:val="0FCDCE17"/>
    <w:rsid w:val="1024E53B"/>
    <w:rsid w:val="109B1CD8"/>
    <w:rsid w:val="10DF7072"/>
    <w:rsid w:val="110DC524"/>
    <w:rsid w:val="1200260B"/>
    <w:rsid w:val="12BDD073"/>
    <w:rsid w:val="12C88BD0"/>
    <w:rsid w:val="14D7FEDE"/>
    <w:rsid w:val="15D82140"/>
    <w:rsid w:val="18C1A701"/>
    <w:rsid w:val="194EB680"/>
    <w:rsid w:val="1980031F"/>
    <w:rsid w:val="1B5A5E49"/>
    <w:rsid w:val="1BB01161"/>
    <w:rsid w:val="1C58EEAF"/>
    <w:rsid w:val="1C7DA509"/>
    <w:rsid w:val="1E0B3A88"/>
    <w:rsid w:val="1E5BFDA6"/>
    <w:rsid w:val="1E682CC6"/>
    <w:rsid w:val="1E7B5B9A"/>
    <w:rsid w:val="20634009"/>
    <w:rsid w:val="20FE2366"/>
    <w:rsid w:val="2223EED8"/>
    <w:rsid w:val="2223EF67"/>
    <w:rsid w:val="22CA3AF1"/>
    <w:rsid w:val="260E518E"/>
    <w:rsid w:val="26B71020"/>
    <w:rsid w:val="26E9E93D"/>
    <w:rsid w:val="27A8E0E9"/>
    <w:rsid w:val="2AAB1518"/>
    <w:rsid w:val="2B6D2E33"/>
    <w:rsid w:val="2F189B43"/>
    <w:rsid w:val="31B2A648"/>
    <w:rsid w:val="31DDCB35"/>
    <w:rsid w:val="31FBA9D8"/>
    <w:rsid w:val="327940C8"/>
    <w:rsid w:val="3373F92D"/>
    <w:rsid w:val="339E5E6F"/>
    <w:rsid w:val="3409EF60"/>
    <w:rsid w:val="3431422F"/>
    <w:rsid w:val="35094F1A"/>
    <w:rsid w:val="35C2EFC7"/>
    <w:rsid w:val="35D0D700"/>
    <w:rsid w:val="37331043"/>
    <w:rsid w:val="381F90B3"/>
    <w:rsid w:val="382AE584"/>
    <w:rsid w:val="387BB35E"/>
    <w:rsid w:val="38A549F8"/>
    <w:rsid w:val="3A44A638"/>
    <w:rsid w:val="3C424C12"/>
    <w:rsid w:val="3DCB5B37"/>
    <w:rsid w:val="3FD39E97"/>
    <w:rsid w:val="40E05376"/>
    <w:rsid w:val="41EBA831"/>
    <w:rsid w:val="42243477"/>
    <w:rsid w:val="4499A701"/>
    <w:rsid w:val="44CA59C7"/>
    <w:rsid w:val="483782D2"/>
    <w:rsid w:val="497FC8F6"/>
    <w:rsid w:val="4A7FE9BF"/>
    <w:rsid w:val="4B93DA43"/>
    <w:rsid w:val="4CA44B1E"/>
    <w:rsid w:val="4DAF4B43"/>
    <w:rsid w:val="4DE06EDD"/>
    <w:rsid w:val="4E070265"/>
    <w:rsid w:val="4E7B4B8A"/>
    <w:rsid w:val="4EADD940"/>
    <w:rsid w:val="4EB7FF4D"/>
    <w:rsid w:val="4F0C2A53"/>
    <w:rsid w:val="4FF4878A"/>
    <w:rsid w:val="50510A05"/>
    <w:rsid w:val="51EC22A9"/>
    <w:rsid w:val="5521B58A"/>
    <w:rsid w:val="55985592"/>
    <w:rsid w:val="56BD5EBF"/>
    <w:rsid w:val="587D8B8F"/>
    <w:rsid w:val="58F258FD"/>
    <w:rsid w:val="5998B62C"/>
    <w:rsid w:val="5D7812A9"/>
    <w:rsid w:val="5EA64170"/>
    <w:rsid w:val="60370D10"/>
    <w:rsid w:val="63088EA1"/>
    <w:rsid w:val="6667E64D"/>
    <w:rsid w:val="6A866CF7"/>
    <w:rsid w:val="6B4CBE25"/>
    <w:rsid w:val="6B92B65A"/>
    <w:rsid w:val="6C9797AD"/>
    <w:rsid w:val="6C9C6E12"/>
    <w:rsid w:val="6CD2609C"/>
    <w:rsid w:val="6D5EC09B"/>
    <w:rsid w:val="6E4C3280"/>
    <w:rsid w:val="6EA3907A"/>
    <w:rsid w:val="6FBDBFBC"/>
    <w:rsid w:val="7015D9D6"/>
    <w:rsid w:val="708D1A21"/>
    <w:rsid w:val="7189CE15"/>
    <w:rsid w:val="72BAC3A5"/>
    <w:rsid w:val="733CB3AD"/>
    <w:rsid w:val="737EA30F"/>
    <w:rsid w:val="73E5450C"/>
    <w:rsid w:val="757D5AD6"/>
    <w:rsid w:val="759939AF"/>
    <w:rsid w:val="765F540B"/>
    <w:rsid w:val="79C76667"/>
    <w:rsid w:val="79E8DEC4"/>
    <w:rsid w:val="7CA19254"/>
    <w:rsid w:val="7CCD6F98"/>
    <w:rsid w:val="7CF43A80"/>
    <w:rsid w:val="7D0BF324"/>
    <w:rsid w:val="7DA96D55"/>
    <w:rsid w:val="7EABF4E6"/>
    <w:rsid w:val="7FCECFF9"/>
    <w:rsid w:val="7FED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E06DF8"/>
  <w15:docId w15:val="{1D33EC25-8B89-45EC-840A-C1609E57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024"/>
  </w:style>
  <w:style w:type="paragraph" w:styleId="Ttulo1">
    <w:name w:val="heading 1"/>
    <w:basedOn w:val="Normal"/>
    <w:next w:val="Normal"/>
    <w:link w:val="Ttulo1Car"/>
    <w:uiPriority w:val="9"/>
    <w:qFormat/>
    <w:rsid w:val="005F202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202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202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20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202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202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202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202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202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F2024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32817"/>
    <w:pPr>
      <w:tabs>
        <w:tab w:val="center" w:pos="4252"/>
        <w:tab w:val="right" w:pos="8504"/>
      </w:tabs>
    </w:pPr>
    <w:rPr>
      <w:rFonts w:ascii="Lato" w:eastAsiaTheme="minorHAnsi" w:hAnsi="Lato" w:cs="Times New Roman (Cuerpo en alf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32817"/>
  </w:style>
  <w:style w:type="paragraph" w:styleId="Piedepgina">
    <w:name w:val="footer"/>
    <w:basedOn w:val="Normal"/>
    <w:link w:val="PiedepginaCar"/>
    <w:uiPriority w:val="99"/>
    <w:unhideWhenUsed/>
    <w:rsid w:val="00532817"/>
    <w:pPr>
      <w:tabs>
        <w:tab w:val="center" w:pos="4252"/>
        <w:tab w:val="right" w:pos="8504"/>
      </w:tabs>
    </w:pPr>
    <w:rPr>
      <w:rFonts w:ascii="Lato" w:eastAsiaTheme="minorHAnsi" w:hAnsi="Lato" w:cs="Times New Roman (Cuerpo en alf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2817"/>
  </w:style>
  <w:style w:type="paragraph" w:styleId="NormalWeb">
    <w:name w:val="Normal (Web)"/>
    <w:basedOn w:val="Normal"/>
    <w:uiPriority w:val="99"/>
    <w:unhideWhenUsed/>
    <w:rsid w:val="00C00A25"/>
    <w:pPr>
      <w:spacing w:before="100" w:beforeAutospacing="1" w:after="100" w:afterAutospacing="1" w:line="360" w:lineRule="auto"/>
    </w:pPr>
    <w:rPr>
      <w:rFonts w:ascii="Roboto" w:eastAsia="Times New Roman" w:hAnsi="Roboto" w:cs="Times New Roman"/>
      <w:color w:val="343334"/>
      <w:sz w:val="22"/>
      <w:szCs w:val="22"/>
      <w:lang w:val="fr-FR" w:eastAsia="es-ES_tradnl"/>
    </w:rPr>
  </w:style>
  <w:style w:type="paragraph" w:styleId="Revisin">
    <w:name w:val="Revision"/>
    <w:hidden/>
    <w:uiPriority w:val="99"/>
    <w:semiHidden/>
    <w:rsid w:val="001162C2"/>
  </w:style>
  <w:style w:type="character" w:customStyle="1" w:styleId="Ttulo2Car">
    <w:name w:val="Título 2 Car"/>
    <w:basedOn w:val="Fuentedeprrafopredeter"/>
    <w:link w:val="Ttulo2"/>
    <w:uiPriority w:val="9"/>
    <w:semiHidden/>
    <w:rsid w:val="005F202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5F20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link w:val="SinespaciadoCar"/>
    <w:uiPriority w:val="1"/>
    <w:qFormat/>
    <w:rsid w:val="005F202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984FBD"/>
  </w:style>
  <w:style w:type="paragraph" w:styleId="Subttulo">
    <w:name w:val="Subtitle"/>
    <w:basedOn w:val="Normal"/>
    <w:next w:val="Normal"/>
    <w:link w:val="SubttuloCar"/>
    <w:uiPriority w:val="11"/>
    <w:qFormat/>
    <w:rsid w:val="005F202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F2024"/>
    <w:rPr>
      <w:rFonts w:asciiTheme="majorHAnsi" w:eastAsiaTheme="majorEastAsia" w:hAnsiTheme="majorHAnsi" w:cstheme="majorBidi"/>
      <w:sz w:val="24"/>
      <w:szCs w:val="24"/>
    </w:rPr>
  </w:style>
  <w:style w:type="paragraph" w:customStyle="1" w:styleId="Ttulodeportada">
    <w:name w:val="Título de portada"/>
    <w:basedOn w:val="Normal"/>
    <w:link w:val="TtulodeportadaCar"/>
    <w:rsid w:val="0060069F"/>
    <w:rPr>
      <w:rFonts w:ascii="Roboto" w:eastAsiaTheme="minorHAnsi" w:hAnsi="Roboto" w:cs="Times New Roman (Cuerpo en alfa"/>
      <w:b/>
      <w:bCs/>
      <w:color w:val="FFFFFF" w:themeColor="background1"/>
      <w:sz w:val="100"/>
      <w:szCs w:val="100"/>
      <w:lang w:eastAsia="en-US"/>
    </w:rPr>
  </w:style>
  <w:style w:type="paragraph" w:customStyle="1" w:styleId="Iddocumento">
    <w:name w:val="Id. documento"/>
    <w:basedOn w:val="Normal"/>
    <w:link w:val="IddocumentoCar"/>
    <w:rsid w:val="0060069F"/>
    <w:pPr>
      <w:spacing w:line="480" w:lineRule="auto"/>
    </w:pPr>
    <w:rPr>
      <w:rFonts w:ascii="Roboto" w:eastAsiaTheme="minorHAnsi" w:hAnsi="Roboto" w:cs="Times New Roman (Cuerpo en alfa"/>
      <w:color w:val="FFFFFF" w:themeColor="background1"/>
      <w:lang w:eastAsia="en-US"/>
    </w:rPr>
  </w:style>
  <w:style w:type="character" w:customStyle="1" w:styleId="TtulodeportadaCar">
    <w:name w:val="Título de portada Car"/>
    <w:basedOn w:val="Fuentedeprrafopredeter"/>
    <w:link w:val="Ttulodeportada"/>
    <w:rsid w:val="0060069F"/>
    <w:rPr>
      <w:rFonts w:ascii="Roboto" w:hAnsi="Roboto"/>
      <w:b/>
      <w:bCs/>
      <w:color w:val="FFFFFF" w:themeColor="background1"/>
      <w:sz w:val="100"/>
      <w:szCs w:val="100"/>
    </w:rPr>
  </w:style>
  <w:style w:type="paragraph" w:customStyle="1" w:styleId="Encabezadoypiedepgina">
    <w:name w:val="Encabezado y pie de página"/>
    <w:basedOn w:val="Normal"/>
    <w:link w:val="EncabezadoypiedepginaCar"/>
    <w:rsid w:val="0060069F"/>
    <w:pPr>
      <w:spacing w:line="180" w:lineRule="exact"/>
    </w:pPr>
    <w:rPr>
      <w:rFonts w:ascii="Roboto" w:eastAsiaTheme="minorHAnsi" w:hAnsi="Roboto" w:cs="Times New Roman (Cuerpo en alfa"/>
      <w:b/>
      <w:bCs/>
      <w:color w:val="343334"/>
      <w:sz w:val="16"/>
      <w:szCs w:val="16"/>
      <w:lang w:eastAsia="en-US"/>
    </w:rPr>
  </w:style>
  <w:style w:type="character" w:customStyle="1" w:styleId="IddocumentoCar">
    <w:name w:val="Id. documento Car"/>
    <w:basedOn w:val="Fuentedeprrafopredeter"/>
    <w:link w:val="Iddocumento"/>
    <w:rsid w:val="0060069F"/>
    <w:rPr>
      <w:rFonts w:ascii="Roboto" w:hAnsi="Roboto"/>
      <w:color w:val="FFFFFF" w:themeColor="background1"/>
      <w:sz w:val="24"/>
    </w:rPr>
  </w:style>
  <w:style w:type="paragraph" w:customStyle="1" w:styleId="Piedecontraportada">
    <w:name w:val="Pie de contraportada"/>
    <w:basedOn w:val="Normal"/>
    <w:link w:val="PiedecontraportadaCar"/>
    <w:rsid w:val="000E6D7B"/>
    <w:rPr>
      <w:rFonts w:ascii="Roboto" w:eastAsiaTheme="minorHAnsi" w:hAnsi="Roboto" w:cs="Times New Roman (Cuerpo en alfa"/>
      <w:b/>
      <w:bCs/>
      <w:color w:val="FFFFFF" w:themeColor="background1"/>
      <w:lang w:eastAsia="en-US"/>
    </w:rPr>
  </w:style>
  <w:style w:type="character" w:customStyle="1" w:styleId="EncabezadoypiedepginaCar">
    <w:name w:val="Encabezado y pie de página Car"/>
    <w:basedOn w:val="Fuentedeprrafopredeter"/>
    <w:link w:val="Encabezadoypiedepgina"/>
    <w:rsid w:val="0060069F"/>
    <w:rPr>
      <w:rFonts w:ascii="Roboto" w:hAnsi="Roboto"/>
      <w:b/>
      <w:bCs/>
      <w:color w:val="343334"/>
      <w:sz w:val="16"/>
      <w:szCs w:val="16"/>
    </w:rPr>
  </w:style>
  <w:style w:type="paragraph" w:customStyle="1" w:styleId="Piedecontraportada2">
    <w:name w:val="Pie de contraportada 2"/>
    <w:basedOn w:val="Piedecontraportada"/>
    <w:link w:val="Piedecontraportada2Car"/>
    <w:rsid w:val="000E6D7B"/>
    <w:rPr>
      <w:b w:val="0"/>
      <w:bCs w:val="0"/>
    </w:rPr>
  </w:style>
  <w:style w:type="character" w:customStyle="1" w:styleId="PiedecontraportadaCar">
    <w:name w:val="Pie de contraportada Car"/>
    <w:basedOn w:val="Fuentedeprrafopredeter"/>
    <w:link w:val="Piedecontraportada"/>
    <w:rsid w:val="000E6D7B"/>
    <w:rPr>
      <w:rFonts w:ascii="Roboto" w:hAnsi="Roboto"/>
      <w:b/>
      <w:bCs/>
      <w:color w:val="FFFFFF" w:themeColor="background1"/>
      <w:sz w:val="24"/>
    </w:rPr>
  </w:style>
  <w:style w:type="character" w:customStyle="1" w:styleId="Piedecontraportada2Car">
    <w:name w:val="Pie de contraportada 2 Car"/>
    <w:basedOn w:val="PiedecontraportadaCar"/>
    <w:link w:val="Piedecontraportada2"/>
    <w:rsid w:val="000E6D7B"/>
    <w:rPr>
      <w:rFonts w:ascii="Roboto" w:hAnsi="Roboto"/>
      <w:b w:val="0"/>
      <w:bCs w:val="0"/>
      <w:color w:val="FFFFFF" w:themeColor="background1"/>
      <w:sz w:val="24"/>
    </w:rPr>
  </w:style>
  <w:style w:type="paragraph" w:customStyle="1" w:styleId="Expediente">
    <w:name w:val="Expediente"/>
    <w:basedOn w:val="Encabezadoypiedepgina"/>
    <w:link w:val="ExpedienteCar"/>
    <w:rsid w:val="00FF6512"/>
    <w:pPr>
      <w:spacing w:line="240" w:lineRule="auto"/>
    </w:pPr>
    <w:rPr>
      <w:sz w:val="22"/>
      <w:szCs w:val="22"/>
    </w:rPr>
  </w:style>
  <w:style w:type="character" w:customStyle="1" w:styleId="ExpedienteCar">
    <w:name w:val="Expediente Car"/>
    <w:basedOn w:val="EncabezadoypiedepginaCar"/>
    <w:link w:val="Expediente"/>
    <w:rsid w:val="00FF6512"/>
    <w:rPr>
      <w:rFonts w:ascii="Roboto" w:hAnsi="Roboto"/>
      <w:b/>
      <w:bCs/>
      <w:color w:val="343334"/>
      <w:sz w:val="22"/>
      <w:szCs w:val="22"/>
    </w:rPr>
  </w:style>
  <w:style w:type="character" w:customStyle="1" w:styleId="normaltextrun">
    <w:name w:val="normaltextrun"/>
    <w:basedOn w:val="Fuentedeprrafopredeter"/>
    <w:rsid w:val="00345F24"/>
  </w:style>
  <w:style w:type="paragraph" w:customStyle="1" w:styleId="Standard">
    <w:name w:val="Standard"/>
    <w:rsid w:val="001C3C77"/>
    <w:pPr>
      <w:suppressAutoHyphens/>
      <w:autoSpaceDN w:val="0"/>
      <w:textAlignment w:val="baseline"/>
    </w:pPr>
    <w:rPr>
      <w:rFonts w:eastAsia="NSimSun" w:cs="Mangal"/>
      <w:kern w:val="3"/>
      <w:lang w:eastAsia="zh-CN" w:bidi="hi-IN"/>
    </w:rPr>
  </w:style>
  <w:style w:type="character" w:styleId="nfasis">
    <w:name w:val="Emphasis"/>
    <w:basedOn w:val="Fuentedeprrafopredeter"/>
    <w:uiPriority w:val="20"/>
    <w:qFormat/>
    <w:rsid w:val="005F2024"/>
    <w:rPr>
      <w:i/>
      <w:iCs/>
    </w:rPr>
  </w:style>
  <w:style w:type="paragraph" w:customStyle="1" w:styleId="paragraph">
    <w:name w:val="paragraph"/>
    <w:basedOn w:val="Normal"/>
    <w:rsid w:val="008358D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Fuentedeprrafopredeter"/>
    <w:rsid w:val="008358DE"/>
  </w:style>
  <w:style w:type="paragraph" w:styleId="Prrafodelista">
    <w:name w:val="List Paragraph"/>
    <w:basedOn w:val="Normal"/>
    <w:uiPriority w:val="34"/>
    <w:qFormat/>
    <w:rsid w:val="00BA53AE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5F2024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5A451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4510"/>
    <w:rPr>
      <w:color w:val="605E5C"/>
      <w:shd w:val="clear" w:color="auto" w:fill="E1DFDD"/>
    </w:rPr>
  </w:style>
  <w:style w:type="character" w:customStyle="1" w:styleId="entry-text">
    <w:name w:val="entry-text"/>
    <w:basedOn w:val="Fuentedeprrafopredeter"/>
    <w:rsid w:val="003E7A1D"/>
  </w:style>
  <w:style w:type="character" w:customStyle="1" w:styleId="Ttulo3Car">
    <w:name w:val="Título 3 Car"/>
    <w:basedOn w:val="Fuentedeprrafopredeter"/>
    <w:link w:val="Ttulo3"/>
    <w:uiPriority w:val="9"/>
    <w:semiHidden/>
    <w:rsid w:val="005F2024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extoindependiente">
    <w:name w:val="Body Text"/>
    <w:basedOn w:val="Normal"/>
    <w:link w:val="TextoindependienteCar"/>
    <w:rsid w:val="006B406B"/>
    <w:pPr>
      <w:spacing w:after="14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rsid w:val="006B406B"/>
    <w:rPr>
      <w:rFonts w:ascii="Liberation Serif" w:eastAsia="NSimSun" w:hAnsi="Liberation Serif" w:cs="Arial"/>
      <w:kern w:val="2"/>
      <w:sz w:val="24"/>
      <w:lang w:eastAsia="zh-CN" w:bidi="hi-IN"/>
    </w:rPr>
  </w:style>
  <w:style w:type="paragraph" w:customStyle="1" w:styleId="Contenidodelatabla">
    <w:name w:val="Contenido de la tabla"/>
    <w:basedOn w:val="Normal"/>
    <w:rsid w:val="006B406B"/>
    <w:pPr>
      <w:widowControl w:val="0"/>
      <w:suppressLineNumbers/>
    </w:p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semiHidden/>
    <w:rsid w:val="005F2024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2024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2024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2024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2024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F202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tuloCar">
    <w:name w:val="Título Car"/>
    <w:basedOn w:val="Fuentedeprrafopredeter"/>
    <w:link w:val="Ttulo"/>
    <w:uiPriority w:val="10"/>
    <w:rsid w:val="005F2024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styleId="Fuerte">
    <w:name w:val="Strong"/>
    <w:basedOn w:val="Fuentedeprrafopredeter"/>
    <w:uiPriority w:val="22"/>
    <w:qFormat/>
    <w:rsid w:val="005F202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5F202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2024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2024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202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F2024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5F202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F2024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F2024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5F2024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F202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DO xmlns="307b5c9a-9564-44f5-b602-6e4942e97332">visto</ESTADO>
    <lcf76f155ced4ddcb4097134ff3c332f xmlns="307b5c9a-9564-44f5-b602-6e4942e97332">
      <Terms xmlns="http://schemas.microsoft.com/office/infopath/2007/PartnerControls"/>
    </lcf76f155ced4ddcb4097134ff3c332f>
    <TaxCatchAll xmlns="12eceb04-39e9-4378-9ff2-dce52b9520c7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Vq9ZwZXrO/rFcYOkOAOHbutJyg==">CgMxLjA4AHIhMVN4RmFJY2lYUkJWeV83TWVsX2FvVUNqamVUM0tyRHJj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69243A5EBC3E49B809CD586303F340" ma:contentTypeVersion="15" ma:contentTypeDescription="Crear nuevo documento." ma:contentTypeScope="" ma:versionID="a98a21213a9859e3e5d3d551f0f670f1">
  <xsd:schema xmlns:xsd="http://www.w3.org/2001/XMLSchema" xmlns:xs="http://www.w3.org/2001/XMLSchema" xmlns:p="http://schemas.microsoft.com/office/2006/metadata/properties" xmlns:ns2="307b5c9a-9564-44f5-b602-6e4942e97332" xmlns:ns3="12eceb04-39e9-4378-9ff2-dce52b9520c7" targetNamespace="http://schemas.microsoft.com/office/2006/metadata/properties" ma:root="true" ma:fieldsID="f07a50cc5d45250b5cef0500faac8d8b" ns2:_="" ns3:_="">
    <xsd:import namespace="307b5c9a-9564-44f5-b602-6e4942e97332"/>
    <xsd:import namespace="12eceb04-39e9-4378-9ff2-dce52b9520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STADO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b5c9a-9564-44f5-b602-6e4942e973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STADO" ma:index="10" nillable="true" ma:displayName="ESTADO" ma:default="visto" ma:description="para dejar constancia de la tramitación" ma:format="Dropdown" ma:internalName="ESTADO">
      <xsd:simpleType>
        <xsd:restriction base="dms:Note">
          <xsd:maxLength value="255"/>
        </xsd:restriction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b7796709-0185-4087-8d52-ba27125e54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ceb04-39e9-4378-9ff2-dce52b9520c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7fd8abd-735e-459f-b792-fecafb456f5c}" ma:internalName="TaxCatchAll" ma:showField="CatchAllData" ma:web="12eceb04-39e9-4378-9ff2-dce52b9520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1A713-6FFA-479E-95E8-A03A689D9641}">
  <ds:schemaRefs>
    <ds:schemaRef ds:uri="http://schemas.microsoft.com/office/2006/metadata/properties"/>
    <ds:schemaRef ds:uri="http://schemas.microsoft.com/office/infopath/2007/PartnerControls"/>
    <ds:schemaRef ds:uri="307b5c9a-9564-44f5-b602-6e4942e97332"/>
    <ds:schemaRef ds:uri="12eceb04-39e9-4378-9ff2-dce52b9520c7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DB6E50B-D13E-43D2-8CCE-EC79F1F93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7b5c9a-9564-44f5-b602-6e4942e97332"/>
    <ds:schemaRef ds:uri="12eceb04-39e9-4378-9ff2-dce52b9520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1D6330-EE67-4365-A044-59093CC47DD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57D48F6-4EBE-40D3-A580-583657105F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1b49ad8-5501-40bd-badb-b03362ed1ebf}" enabled="1" method="Standard" siteId="{01f61e9c-1ae4-4de3-93b8-f75e2e355a4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1593</Words>
  <Characters>8765</Characters>
  <Application>Microsoft Office Word</Application>
  <DocSecurity>0</DocSecurity>
  <Lines>73</Lines>
  <Paragraphs>20</Paragraphs>
  <ScaleCrop>false</ScaleCrop>
  <Company/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Política SII</dc:title>
  <dc:creator>Ángel M Domínguez García</dc:creator>
  <cp:lastModifiedBy>Rosario Cano Carbonell</cp:lastModifiedBy>
  <cp:revision>2</cp:revision>
  <dcterms:created xsi:type="dcterms:W3CDTF">2026-06-23T12:40:00Z</dcterms:created>
  <dcterms:modified xsi:type="dcterms:W3CDTF">2026-06-23T12:40:00Z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0x0101004069243A5EBC3E49B809CD586303F340</vt:lpwstr>
  </property>
  <property fmtid="{D5CDD505-2E9C-101B-9397-08002B2CF9AE}" pid="3" name="MediaServiceImageTags">
    <vt:lpwstr/>
  </property>
</Properties>
</file>